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E4B31" w14:textId="5558D4E7" w:rsidR="008561EC" w:rsidRPr="008561EC" w:rsidRDefault="008561EC" w:rsidP="008561EC">
      <w:pPr>
        <w:tabs>
          <w:tab w:val="left" w:pos="1985"/>
        </w:tabs>
        <w:spacing w:after="0"/>
        <w:jc w:val="both"/>
        <w:rPr>
          <w:rFonts w:ascii="Arial" w:eastAsiaTheme="minorEastAsia" w:hAnsi="Arial" w:cs="Arial"/>
          <w:b/>
          <w:sz w:val="24"/>
          <w:szCs w:val="24"/>
          <w:lang w:eastAsia="zh-CN"/>
        </w:rPr>
      </w:pPr>
      <w:r w:rsidRPr="008561EC">
        <w:rPr>
          <w:rFonts w:ascii="Arial" w:eastAsiaTheme="minorEastAsia" w:hAnsi="Arial" w:cs="Arial"/>
          <w:b/>
          <w:sz w:val="24"/>
          <w:szCs w:val="24"/>
          <w:lang w:eastAsia="zh-CN"/>
        </w:rPr>
        <w:t>3GPP TSG-RAN WG4 Meeting # 11</w:t>
      </w:r>
      <w:r w:rsidR="00A007DA">
        <w:rPr>
          <w:rFonts w:ascii="Arial" w:eastAsiaTheme="minorEastAsia" w:hAnsi="Arial" w:cs="Arial"/>
          <w:b/>
          <w:sz w:val="24"/>
          <w:szCs w:val="24"/>
          <w:lang w:eastAsia="zh-CN"/>
        </w:rPr>
        <w:t>1</w:t>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t xml:space="preserve">            R4-240</w:t>
      </w:r>
      <w:r w:rsidR="00553CCD">
        <w:rPr>
          <w:rFonts w:ascii="Arial" w:eastAsiaTheme="minorEastAsia" w:hAnsi="Arial" w:cs="Arial"/>
          <w:b/>
          <w:sz w:val="24"/>
          <w:szCs w:val="24"/>
          <w:lang w:eastAsia="zh-CN"/>
        </w:rPr>
        <w:t>7415</w:t>
      </w:r>
    </w:p>
    <w:p w14:paraId="5B2090F7" w14:textId="13FC8269" w:rsidR="00A007DA" w:rsidRDefault="00A007DA" w:rsidP="00A007DA">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 May</w:t>
      </w:r>
      <w:r w:rsidRPr="00596CBF">
        <w:rPr>
          <w:rFonts w:ascii="Arial" w:eastAsiaTheme="minorEastAsia" w:hAnsi="Arial" w:cs="Arial"/>
          <w:b/>
          <w:sz w:val="24"/>
          <w:szCs w:val="24"/>
          <w:lang w:eastAsia="zh-CN"/>
        </w:rPr>
        <w:t xml:space="preserve"> 2024</w:t>
      </w:r>
    </w:p>
    <w:p w14:paraId="559973C7" w14:textId="77777777" w:rsidR="008561EC" w:rsidRDefault="008561EC" w:rsidP="008561EC">
      <w:pPr>
        <w:tabs>
          <w:tab w:val="left" w:pos="1985"/>
        </w:tabs>
        <w:spacing w:after="0"/>
        <w:jc w:val="both"/>
        <w:rPr>
          <w:rFonts w:ascii="Arial" w:eastAsiaTheme="minorEastAsia" w:hAnsi="Arial" w:cs="Arial"/>
          <w:b/>
          <w:sz w:val="24"/>
          <w:szCs w:val="24"/>
          <w:lang w:eastAsia="zh-CN"/>
        </w:rPr>
      </w:pPr>
    </w:p>
    <w:p w14:paraId="1226C057" w14:textId="56A64803" w:rsidR="00E61455" w:rsidRPr="00AB3D40" w:rsidRDefault="00E61455" w:rsidP="008561EC">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E6783" w:rsidRPr="004E6783">
        <w:rPr>
          <w:rFonts w:ascii="Arial" w:hAnsi="Arial" w:cs="Arial"/>
          <w:bCs/>
          <w:sz w:val="22"/>
        </w:rPr>
        <w:t>On UE IMT parameters for 7125-8400MHz for LS and WI phase</w:t>
      </w:r>
    </w:p>
    <w:p w14:paraId="195DA234" w14:textId="2D9ECA7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332F64" w:rsidRPr="00332F64">
        <w:rPr>
          <w:rFonts w:ascii="Arial" w:hAnsi="Arial" w:cs="Arial"/>
          <w:bCs/>
          <w:sz w:val="22"/>
        </w:rPr>
        <w:t>Skyworks Solutions Inc.</w:t>
      </w:r>
    </w:p>
    <w:p w14:paraId="3741ADC7" w14:textId="29BC96A5" w:rsidR="004E6783"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E6783" w:rsidRPr="004E6783">
        <w:rPr>
          <w:rFonts w:ascii="Arial" w:hAnsi="Arial" w:cs="Arial"/>
          <w:sz w:val="22"/>
          <w:lang w:eastAsia="zh-CN"/>
        </w:rPr>
        <w:t>10.3.3</w:t>
      </w:r>
      <w:r w:rsidR="004E6783">
        <w:rPr>
          <w:rFonts w:ascii="Arial" w:hAnsi="Arial" w:cs="Arial"/>
          <w:sz w:val="22"/>
          <w:lang w:eastAsia="zh-CN"/>
        </w:rPr>
        <w:t xml:space="preserve"> </w:t>
      </w:r>
      <w:r w:rsidR="004E6783" w:rsidRPr="004E6783">
        <w:rPr>
          <w:rFonts w:ascii="Arial" w:hAnsi="Arial" w:cs="Arial"/>
          <w:sz w:val="22"/>
          <w:lang w:eastAsia="zh-CN"/>
        </w:rPr>
        <w:t>Study the IMT parameters relevant for sharing and compatibility for 7125 to 8400 MHz frequency range</w:t>
      </w:r>
      <w:r w:rsidR="004E6783">
        <w:rPr>
          <w:rFonts w:ascii="Arial" w:hAnsi="Arial" w:cs="Arial"/>
          <w:sz w:val="22"/>
          <w:lang w:eastAsia="zh-CN"/>
        </w:rPr>
        <w:t xml:space="preserve"> </w:t>
      </w:r>
      <w:r w:rsidR="004E6783" w:rsidRPr="004E6783">
        <w:rPr>
          <w:rFonts w:ascii="Arial" w:hAnsi="Arial" w:cs="Arial"/>
          <w:sz w:val="22"/>
          <w:lang w:eastAsia="zh-CN"/>
        </w:rPr>
        <w:t>[FS_NR_IMT_4400_7125_14800MHz]</w:t>
      </w:r>
    </w:p>
    <w:p w14:paraId="5E188A5E" w14:textId="17807CD5"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93561">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C63B4C8" w14:textId="41EA1DB8" w:rsidR="007A5685" w:rsidRPr="00AB149D" w:rsidRDefault="007A5685" w:rsidP="00F2750F">
      <w:pPr>
        <w:spacing w:after="0"/>
      </w:pPr>
      <w:bookmarkStart w:id="0" w:name="_Hlk149936446"/>
      <w:r w:rsidRPr="003C71D0">
        <w:t>In RAN</w:t>
      </w:r>
      <w:r>
        <w:t>4</w:t>
      </w:r>
      <w:r w:rsidRPr="003C71D0">
        <w:t>#1</w:t>
      </w:r>
      <w:r>
        <w:t>10</w:t>
      </w:r>
      <w:r w:rsidR="004E6783">
        <w:t>b</w:t>
      </w:r>
      <w:r w:rsidRPr="003C71D0">
        <w:t>,</w:t>
      </w:r>
      <w:r>
        <w:t xml:space="preserve"> </w:t>
      </w:r>
      <w:r w:rsidR="004E6783">
        <w:t>a way forward [1] captured the consensus and open issues for the IMT parameter for the frequency ranges o</w:t>
      </w:r>
      <w:r w:rsidR="005242EF">
        <w:t xml:space="preserve">ther </w:t>
      </w:r>
      <w:r w:rsidR="004E6783">
        <w:t>than 4400-4800MHz. For the 7125-8400MHz</w:t>
      </w:r>
      <w:r w:rsidR="005242EF">
        <w:t xml:space="preserve"> range,</w:t>
      </w:r>
      <w:r w:rsidR="004E6783">
        <w:t xml:space="preserve"> we provided o</w:t>
      </w:r>
      <w:r w:rsidR="00B31E19">
        <w:t>u</w:t>
      </w:r>
      <w:r w:rsidR="004E6783">
        <w:t>r view in terms of mandatory features and optional features. In this contribution, we simplify our proposals</w:t>
      </w:r>
      <w:r w:rsidR="00537CB4">
        <w:t xml:space="preserve"> from [2]</w:t>
      </w:r>
      <w:r w:rsidR="004E6783">
        <w:t xml:space="preserve"> by clearly stating what should be part of the response LS versus aspects that may need to be studied in the WI phase</w:t>
      </w:r>
      <w:r>
        <w:t>.</w:t>
      </w:r>
    </w:p>
    <w:bookmarkEnd w:id="0"/>
    <w:p w14:paraId="61F277A6" w14:textId="7379D5F8" w:rsidR="00343AA7" w:rsidRDefault="00B80DFB" w:rsidP="00446528">
      <w:pPr>
        <w:pStyle w:val="Heading1"/>
        <w:numPr>
          <w:ilvl w:val="0"/>
          <w:numId w:val="1"/>
        </w:numPr>
        <w:ind w:left="567" w:hanging="567"/>
      </w:pPr>
      <w:r>
        <w:t>Discussion</w:t>
      </w:r>
    </w:p>
    <w:p w14:paraId="40DA2ED0" w14:textId="605C8DE4" w:rsidR="006B1B45" w:rsidRPr="006B1B45" w:rsidRDefault="006B1B45" w:rsidP="006B1B45">
      <w:pPr>
        <w:pStyle w:val="Heading2"/>
        <w:rPr>
          <w:rFonts w:eastAsia="Arial"/>
          <w:lang w:eastAsia="zh-CN"/>
        </w:rPr>
      </w:pPr>
      <w:r>
        <w:rPr>
          <w:rFonts w:eastAsia="Arial"/>
          <w:lang w:eastAsia="zh-CN"/>
        </w:rPr>
        <w:t xml:space="preserve">2.1 </w:t>
      </w:r>
      <w:r w:rsidR="004E6783">
        <w:rPr>
          <w:lang w:eastAsia="zh-CN"/>
        </w:rPr>
        <w:t>Way forward input</w:t>
      </w:r>
    </w:p>
    <w:p w14:paraId="19B08D3F" w14:textId="6A11987B" w:rsidR="004E6783" w:rsidRDefault="004E6783" w:rsidP="007A5685">
      <w:pPr>
        <w:spacing w:after="0"/>
      </w:pPr>
      <w:r>
        <w:t>The way forward [1] aspects relevant to the UE are copied here</w:t>
      </w:r>
      <w:r w:rsidR="000C2FFA">
        <w:t xml:space="preserve"> and our position stated</w:t>
      </w:r>
      <w:r>
        <w:t>.</w:t>
      </w:r>
    </w:p>
    <w:p w14:paraId="73749C19" w14:textId="77777777" w:rsidR="004E6783" w:rsidRDefault="004E6783" w:rsidP="007A5685">
      <w:pPr>
        <w:spacing w:after="0"/>
      </w:pPr>
    </w:p>
    <w:p w14:paraId="32365E01" w14:textId="77777777" w:rsidR="004E6783" w:rsidRPr="004E6783" w:rsidRDefault="004E6783" w:rsidP="004E6783">
      <w:pPr>
        <w:spacing w:afterLines="50" w:after="120"/>
        <w:rPr>
          <w:b/>
          <w:i/>
          <w:iCs/>
          <w:lang w:eastAsia="zh-CN"/>
        </w:rPr>
      </w:pPr>
      <w:r w:rsidRPr="004E6783">
        <w:rPr>
          <w:b/>
          <w:i/>
          <w:iCs/>
          <w:lang w:eastAsia="zh-CN"/>
        </w:rPr>
        <w:t>Way forward:</w:t>
      </w:r>
    </w:p>
    <w:p w14:paraId="6AC1145E" w14:textId="77777777" w:rsidR="004E6783" w:rsidRPr="004E6783" w:rsidRDefault="004E6783" w:rsidP="004E6783">
      <w:pPr>
        <w:pStyle w:val="B10"/>
        <w:spacing w:after="0"/>
        <w:rPr>
          <w:i/>
          <w:iCs/>
          <w:lang w:eastAsia="zh-CN"/>
        </w:rPr>
      </w:pPr>
      <w:r w:rsidRPr="004E6783">
        <w:rPr>
          <w:i/>
          <w:iCs/>
          <w:lang w:eastAsia="zh-CN"/>
        </w:rPr>
        <w:t>-</w:t>
      </w:r>
      <w:r w:rsidRPr="004E6783">
        <w:rPr>
          <w:i/>
          <w:iCs/>
          <w:lang w:eastAsia="zh-CN"/>
        </w:rPr>
        <w:tab/>
        <w:t>n104 as starting point</w:t>
      </w:r>
    </w:p>
    <w:p w14:paraId="0C374958" w14:textId="77777777" w:rsidR="004E6783" w:rsidRPr="004E6783" w:rsidRDefault="004E6783" w:rsidP="004E6783">
      <w:pPr>
        <w:pStyle w:val="B10"/>
        <w:spacing w:after="0"/>
        <w:ind w:left="704"/>
        <w:rPr>
          <w:i/>
          <w:iCs/>
          <w:lang w:eastAsia="zh-CN"/>
        </w:rPr>
      </w:pPr>
      <w:r w:rsidRPr="004E6783">
        <w:rPr>
          <w:i/>
          <w:iCs/>
          <w:lang w:eastAsia="zh-CN"/>
        </w:rPr>
        <w:t>o</w:t>
      </w:r>
      <w:r w:rsidRPr="004E6783">
        <w:rPr>
          <w:i/>
          <w:iCs/>
          <w:lang w:eastAsia="zh-CN"/>
        </w:rPr>
        <w:tab/>
        <w:t>Identify which parameters need further discussion and could differ from n104</w:t>
      </w:r>
    </w:p>
    <w:p w14:paraId="40057DB9" w14:textId="77777777" w:rsidR="004E6783" w:rsidRPr="004E6783" w:rsidRDefault="004E6783" w:rsidP="004E6783">
      <w:pPr>
        <w:pStyle w:val="B10"/>
        <w:spacing w:after="0"/>
        <w:ind w:left="0" w:firstLine="0"/>
        <w:rPr>
          <w:i/>
          <w:iCs/>
          <w:lang w:eastAsia="zh-CN"/>
        </w:rPr>
      </w:pPr>
    </w:p>
    <w:p w14:paraId="2DB50A5C" w14:textId="77777777" w:rsidR="004E6783" w:rsidRPr="004E6783" w:rsidRDefault="004E6783" w:rsidP="004E6783">
      <w:pPr>
        <w:spacing w:after="0"/>
        <w:ind w:left="284"/>
        <w:rPr>
          <w:i/>
          <w:iCs/>
          <w:u w:val="single"/>
          <w:lang w:eastAsia="en-US"/>
        </w:rPr>
      </w:pPr>
      <w:r w:rsidRPr="004E6783">
        <w:rPr>
          <w:i/>
          <w:iCs/>
          <w:u w:val="single"/>
        </w:rPr>
        <w:t xml:space="preserve">Issue 2-1 Duplex Method </w:t>
      </w:r>
    </w:p>
    <w:p w14:paraId="155B3155"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 xml:space="preserve">Option 1: Align with 4GHz outcome, i.e., TDD as baseline, check </w:t>
      </w:r>
      <w:proofErr w:type="gramStart"/>
      <w:r w:rsidRPr="004E6783">
        <w:rPr>
          <w:i/>
          <w:iCs/>
        </w:rPr>
        <w:t>SBFD</w:t>
      </w:r>
      <w:proofErr w:type="gramEnd"/>
      <w:r w:rsidRPr="004E6783">
        <w:rPr>
          <w:i/>
          <w:iCs/>
        </w:rPr>
        <w:t xml:space="preserve"> </w:t>
      </w:r>
    </w:p>
    <w:p w14:paraId="66804F69" w14:textId="40139C52" w:rsid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 xml:space="preserve">Option 2: Follow </w:t>
      </w:r>
      <w:proofErr w:type="gramStart"/>
      <w:r w:rsidRPr="004E6783">
        <w:rPr>
          <w:i/>
          <w:iCs/>
        </w:rPr>
        <w:t>n104</w:t>
      </w:r>
      <w:proofErr w:type="gramEnd"/>
    </w:p>
    <w:p w14:paraId="4B60D65F" w14:textId="20EAACDF" w:rsidR="000C2FFA" w:rsidRDefault="000C2FFA" w:rsidP="000C2FFA">
      <w:pPr>
        <w:overflowPunct/>
        <w:autoSpaceDE/>
        <w:autoSpaceDN/>
        <w:adjustRightInd/>
        <w:spacing w:after="0" w:line="256" w:lineRule="auto"/>
        <w:textAlignment w:val="auto"/>
        <w:rPr>
          <w:i/>
          <w:iCs/>
        </w:rPr>
      </w:pPr>
    </w:p>
    <w:p w14:paraId="2A2A537F" w14:textId="28DA41B9" w:rsidR="000C2FFA" w:rsidRPr="000C2FFA" w:rsidRDefault="000C2FFA" w:rsidP="000C2FFA">
      <w:pPr>
        <w:overflowPunct/>
        <w:autoSpaceDE/>
        <w:autoSpaceDN/>
        <w:adjustRightInd/>
        <w:spacing w:after="0" w:line="256" w:lineRule="auto"/>
        <w:textAlignment w:val="auto"/>
        <w:rPr>
          <w:b/>
          <w:bCs/>
        </w:rPr>
      </w:pPr>
      <w:r w:rsidRPr="000C2FFA">
        <w:rPr>
          <w:b/>
          <w:bCs/>
        </w:rPr>
        <w:t xml:space="preserve">Proposal on duplex method: </w:t>
      </w:r>
    </w:p>
    <w:p w14:paraId="65F6AFB1" w14:textId="53F9D3B8" w:rsidR="000C2FFA" w:rsidRPr="000C2FFA" w:rsidRDefault="000C2FFA" w:rsidP="000C2FFA">
      <w:pPr>
        <w:pStyle w:val="ListParagraph"/>
        <w:numPr>
          <w:ilvl w:val="0"/>
          <w:numId w:val="44"/>
        </w:numPr>
        <w:overflowPunct/>
        <w:autoSpaceDE/>
        <w:autoSpaceDN/>
        <w:adjustRightInd/>
        <w:spacing w:after="0" w:line="256" w:lineRule="auto"/>
        <w:ind w:firstLineChars="0"/>
        <w:textAlignment w:val="auto"/>
        <w:rPr>
          <w:b/>
          <w:bCs/>
        </w:rPr>
      </w:pPr>
      <w:r w:rsidRPr="000C2FFA">
        <w:rPr>
          <w:b/>
          <w:bCs/>
        </w:rPr>
        <w:t>TDD as baseline and used for the LS response</w:t>
      </w:r>
      <w:r>
        <w:rPr>
          <w:b/>
          <w:bCs/>
        </w:rPr>
        <w:t>.</w:t>
      </w:r>
    </w:p>
    <w:p w14:paraId="73E98774" w14:textId="7B8D2E21" w:rsidR="000C2FFA" w:rsidRPr="000C2FFA" w:rsidRDefault="000C2FFA" w:rsidP="000C2FFA">
      <w:pPr>
        <w:pStyle w:val="ListParagraph"/>
        <w:numPr>
          <w:ilvl w:val="0"/>
          <w:numId w:val="44"/>
        </w:numPr>
        <w:overflowPunct/>
        <w:autoSpaceDE/>
        <w:autoSpaceDN/>
        <w:adjustRightInd/>
        <w:spacing w:after="0" w:line="256" w:lineRule="auto"/>
        <w:ind w:firstLineChars="0"/>
        <w:textAlignment w:val="auto"/>
        <w:rPr>
          <w:b/>
          <w:bCs/>
        </w:rPr>
      </w:pPr>
      <w:r w:rsidRPr="000C2FFA">
        <w:rPr>
          <w:b/>
          <w:bCs/>
        </w:rPr>
        <w:t>SBFD may be further studied in the WI phase</w:t>
      </w:r>
      <w:r>
        <w:rPr>
          <w:b/>
          <w:bCs/>
        </w:rPr>
        <w:t>.</w:t>
      </w:r>
    </w:p>
    <w:p w14:paraId="63735E90" w14:textId="77777777" w:rsidR="004E6783" w:rsidRPr="004E6783" w:rsidRDefault="004E6783" w:rsidP="004E6783">
      <w:pPr>
        <w:spacing w:after="0"/>
        <w:ind w:left="420"/>
        <w:rPr>
          <w:i/>
          <w:iCs/>
        </w:rPr>
      </w:pPr>
    </w:p>
    <w:p w14:paraId="5BFF97F9" w14:textId="77777777" w:rsidR="004E6783" w:rsidRPr="004E6783" w:rsidRDefault="004E6783" w:rsidP="004E6783">
      <w:pPr>
        <w:spacing w:after="0"/>
        <w:ind w:left="284"/>
        <w:rPr>
          <w:i/>
          <w:iCs/>
          <w:u w:val="single"/>
        </w:rPr>
      </w:pPr>
      <w:r w:rsidRPr="004E6783">
        <w:rPr>
          <w:i/>
          <w:iCs/>
          <w:u w:val="single"/>
        </w:rPr>
        <w:t>Issue 2-2 Typical Channel Bandwidth (100MHz is maximum bandwidth)</w:t>
      </w:r>
    </w:p>
    <w:p w14:paraId="7776073E"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 xml:space="preserve">n104 (100MHz) baseline </w:t>
      </w:r>
    </w:p>
    <w:p w14:paraId="0600C2EC" w14:textId="17ACB8E0" w:rsidR="004E6783" w:rsidRDefault="004E6783" w:rsidP="004E6783">
      <w:pPr>
        <w:pStyle w:val="ListParagraph"/>
        <w:numPr>
          <w:ilvl w:val="1"/>
          <w:numId w:val="42"/>
        </w:numPr>
        <w:overflowPunct/>
        <w:autoSpaceDE/>
        <w:autoSpaceDN/>
        <w:adjustRightInd/>
        <w:spacing w:after="0" w:line="256" w:lineRule="auto"/>
        <w:ind w:firstLineChars="0"/>
        <w:textAlignment w:val="auto"/>
        <w:rPr>
          <w:i/>
          <w:iCs/>
        </w:rPr>
      </w:pPr>
      <w:r w:rsidRPr="004E6783">
        <w:rPr>
          <w:i/>
          <w:iCs/>
        </w:rPr>
        <w:t>FFS higher bandwidths (</w:t>
      </w:r>
      <w:proofErr w:type="gramStart"/>
      <w:r w:rsidRPr="004E6783">
        <w:rPr>
          <w:i/>
          <w:iCs/>
        </w:rPr>
        <w:t>e.g.</w:t>
      </w:r>
      <w:proofErr w:type="gramEnd"/>
      <w:r w:rsidRPr="004E6783">
        <w:rPr>
          <w:i/>
          <w:iCs/>
        </w:rPr>
        <w:t xml:space="preserve"> 200MHz)</w:t>
      </w:r>
    </w:p>
    <w:p w14:paraId="4AACDFF5" w14:textId="77777777" w:rsidR="000C2FFA" w:rsidRPr="000C2FFA" w:rsidRDefault="000C2FFA" w:rsidP="000C2FFA">
      <w:pPr>
        <w:overflowPunct/>
        <w:autoSpaceDE/>
        <w:autoSpaceDN/>
        <w:adjustRightInd/>
        <w:spacing w:after="0" w:line="256" w:lineRule="auto"/>
        <w:textAlignment w:val="auto"/>
        <w:rPr>
          <w:b/>
          <w:bCs/>
        </w:rPr>
      </w:pPr>
      <w:r w:rsidRPr="000C2FFA">
        <w:rPr>
          <w:b/>
          <w:bCs/>
        </w:rPr>
        <w:t xml:space="preserve">Proposal on duplex method: </w:t>
      </w:r>
    </w:p>
    <w:p w14:paraId="6518A214" w14:textId="31477BA2" w:rsidR="000C2FFA" w:rsidRPr="000C2FFA" w:rsidRDefault="000C2FFA" w:rsidP="000C2FFA">
      <w:pPr>
        <w:pStyle w:val="ListParagraph"/>
        <w:numPr>
          <w:ilvl w:val="0"/>
          <w:numId w:val="44"/>
        </w:numPr>
        <w:overflowPunct/>
        <w:autoSpaceDE/>
        <w:autoSpaceDN/>
        <w:adjustRightInd/>
        <w:spacing w:after="0" w:line="256" w:lineRule="auto"/>
        <w:ind w:firstLineChars="0"/>
        <w:textAlignment w:val="auto"/>
        <w:rPr>
          <w:b/>
          <w:bCs/>
        </w:rPr>
      </w:pPr>
      <w:r>
        <w:rPr>
          <w:b/>
          <w:bCs/>
        </w:rPr>
        <w:t>100MHz</w:t>
      </w:r>
      <w:r w:rsidRPr="000C2FFA">
        <w:rPr>
          <w:b/>
          <w:bCs/>
        </w:rPr>
        <w:t xml:space="preserve"> as baseline and used for the LS response</w:t>
      </w:r>
      <w:r>
        <w:rPr>
          <w:b/>
          <w:bCs/>
        </w:rPr>
        <w:t>.</w:t>
      </w:r>
    </w:p>
    <w:p w14:paraId="7D0EBE91" w14:textId="0775B2D0" w:rsidR="000C2FFA" w:rsidRPr="000C2FFA" w:rsidRDefault="000C2FFA" w:rsidP="000C2FFA">
      <w:pPr>
        <w:pStyle w:val="ListParagraph"/>
        <w:numPr>
          <w:ilvl w:val="0"/>
          <w:numId w:val="44"/>
        </w:numPr>
        <w:overflowPunct/>
        <w:autoSpaceDE/>
        <w:autoSpaceDN/>
        <w:adjustRightInd/>
        <w:spacing w:after="0" w:line="256" w:lineRule="auto"/>
        <w:ind w:firstLineChars="0"/>
        <w:textAlignment w:val="auto"/>
        <w:rPr>
          <w:b/>
          <w:bCs/>
        </w:rPr>
      </w:pPr>
      <w:r>
        <w:rPr>
          <w:b/>
          <w:bCs/>
        </w:rPr>
        <w:t>200MHz</w:t>
      </w:r>
      <w:r w:rsidRPr="000C2FFA">
        <w:rPr>
          <w:b/>
          <w:bCs/>
        </w:rPr>
        <w:t xml:space="preserve"> may be further studied in the WI phase</w:t>
      </w:r>
      <w:r>
        <w:rPr>
          <w:b/>
          <w:bCs/>
        </w:rPr>
        <w:t xml:space="preserve"> according to SCS and actual spectrum availability.</w:t>
      </w:r>
    </w:p>
    <w:p w14:paraId="664292B3" w14:textId="77777777" w:rsidR="004E6783" w:rsidRPr="004E6783" w:rsidRDefault="004E6783" w:rsidP="004E6783">
      <w:pPr>
        <w:spacing w:after="0"/>
        <w:ind w:left="420"/>
        <w:rPr>
          <w:i/>
          <w:iCs/>
        </w:rPr>
      </w:pPr>
    </w:p>
    <w:p w14:paraId="2302DB5C" w14:textId="77777777" w:rsidR="004E6783" w:rsidRPr="004E6783" w:rsidRDefault="004E6783" w:rsidP="004E6783">
      <w:pPr>
        <w:spacing w:after="0"/>
        <w:ind w:left="284"/>
        <w:rPr>
          <w:i/>
          <w:iCs/>
          <w:u w:val="single"/>
        </w:rPr>
      </w:pPr>
      <w:r w:rsidRPr="004E6783">
        <w:rPr>
          <w:i/>
          <w:iCs/>
          <w:u w:val="single"/>
        </w:rPr>
        <w:t>Issue 2-3 Transmit bandwidth configuration (Signal bandwidth)</w:t>
      </w:r>
    </w:p>
    <w:p w14:paraId="3FA61557"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 xml:space="preserve">n104 spectrum utilization </w:t>
      </w:r>
      <w:proofErr w:type="gramStart"/>
      <w:r w:rsidRPr="004E6783">
        <w:rPr>
          <w:i/>
          <w:iCs/>
        </w:rPr>
        <w:t>assumed</w:t>
      </w:r>
      <w:proofErr w:type="gramEnd"/>
      <w:r w:rsidRPr="004E6783">
        <w:rPr>
          <w:i/>
          <w:iCs/>
        </w:rPr>
        <w:t xml:space="preserve"> </w:t>
      </w:r>
    </w:p>
    <w:p w14:paraId="618D77EE" w14:textId="49599A32" w:rsidR="004E6783" w:rsidRDefault="004E6783" w:rsidP="004E6783">
      <w:pPr>
        <w:pStyle w:val="ListParagraph"/>
        <w:numPr>
          <w:ilvl w:val="1"/>
          <w:numId w:val="42"/>
        </w:numPr>
        <w:overflowPunct/>
        <w:autoSpaceDE/>
        <w:autoSpaceDN/>
        <w:adjustRightInd/>
        <w:spacing w:after="0" w:line="256" w:lineRule="auto"/>
        <w:ind w:firstLineChars="0"/>
        <w:textAlignment w:val="auto"/>
        <w:rPr>
          <w:i/>
          <w:iCs/>
        </w:rPr>
      </w:pPr>
      <w:r w:rsidRPr="004E6783">
        <w:rPr>
          <w:i/>
          <w:iCs/>
        </w:rPr>
        <w:t xml:space="preserve">FFS check for higher </w:t>
      </w:r>
      <w:proofErr w:type="gramStart"/>
      <w:r w:rsidRPr="004E6783">
        <w:rPr>
          <w:i/>
          <w:iCs/>
        </w:rPr>
        <w:t>bandwidth</w:t>
      </w:r>
      <w:proofErr w:type="gramEnd"/>
    </w:p>
    <w:p w14:paraId="699FD639" w14:textId="77777777" w:rsidR="00AC4981" w:rsidRDefault="00AC4981" w:rsidP="000C2FFA">
      <w:pPr>
        <w:overflowPunct/>
        <w:autoSpaceDE/>
        <w:autoSpaceDN/>
        <w:adjustRightInd/>
        <w:spacing w:after="0" w:line="256" w:lineRule="auto"/>
        <w:textAlignment w:val="auto"/>
        <w:rPr>
          <w:b/>
          <w:bCs/>
        </w:rPr>
      </w:pPr>
    </w:p>
    <w:p w14:paraId="4ABA03B0" w14:textId="1788793D" w:rsidR="000C2FFA" w:rsidRPr="000C2FFA" w:rsidRDefault="000C2FFA" w:rsidP="000C2FFA">
      <w:pPr>
        <w:overflowPunct/>
        <w:autoSpaceDE/>
        <w:autoSpaceDN/>
        <w:adjustRightInd/>
        <w:spacing w:after="0" w:line="256" w:lineRule="auto"/>
        <w:textAlignment w:val="auto"/>
        <w:rPr>
          <w:b/>
          <w:bCs/>
        </w:rPr>
      </w:pPr>
      <w:r w:rsidRPr="000C2FFA">
        <w:rPr>
          <w:b/>
          <w:bCs/>
        </w:rPr>
        <w:t xml:space="preserve">Proposal on </w:t>
      </w:r>
      <w:r>
        <w:rPr>
          <w:b/>
          <w:bCs/>
        </w:rPr>
        <w:t>signal BW</w:t>
      </w:r>
      <w:r w:rsidRPr="000C2FFA">
        <w:rPr>
          <w:b/>
          <w:bCs/>
        </w:rPr>
        <w:t xml:space="preserve">: </w:t>
      </w:r>
    </w:p>
    <w:p w14:paraId="5D2C59B1" w14:textId="5BAF6786" w:rsidR="000C2FFA" w:rsidRPr="000C2FFA" w:rsidRDefault="000C2FFA" w:rsidP="000C2FFA">
      <w:pPr>
        <w:pStyle w:val="ListParagraph"/>
        <w:numPr>
          <w:ilvl w:val="0"/>
          <w:numId w:val="44"/>
        </w:numPr>
        <w:overflowPunct/>
        <w:autoSpaceDE/>
        <w:autoSpaceDN/>
        <w:adjustRightInd/>
        <w:spacing w:after="0" w:line="256" w:lineRule="auto"/>
        <w:ind w:firstLineChars="0"/>
        <w:textAlignment w:val="auto"/>
        <w:rPr>
          <w:b/>
          <w:bCs/>
        </w:rPr>
      </w:pPr>
      <w:r>
        <w:rPr>
          <w:b/>
          <w:bCs/>
        </w:rPr>
        <w:t>100MHz RB BW of 273RB/30kHz SCS</w:t>
      </w:r>
      <w:r w:rsidRPr="000C2FFA">
        <w:rPr>
          <w:b/>
          <w:bCs/>
        </w:rPr>
        <w:t xml:space="preserve"> as baseline and </w:t>
      </w:r>
      <w:r w:rsidR="002C10B4">
        <w:rPr>
          <w:b/>
          <w:bCs/>
        </w:rPr>
        <w:t xml:space="preserve">can be </w:t>
      </w:r>
      <w:r w:rsidRPr="000C2FFA">
        <w:rPr>
          <w:b/>
          <w:bCs/>
        </w:rPr>
        <w:t>used for the LS response</w:t>
      </w:r>
      <w:r>
        <w:rPr>
          <w:b/>
          <w:bCs/>
        </w:rPr>
        <w:t>.</w:t>
      </w:r>
    </w:p>
    <w:p w14:paraId="0979C494" w14:textId="31FB7ED6" w:rsidR="000C2FFA" w:rsidRPr="000C2FFA" w:rsidRDefault="000C2FFA" w:rsidP="000C2FFA">
      <w:pPr>
        <w:pStyle w:val="ListParagraph"/>
        <w:numPr>
          <w:ilvl w:val="0"/>
          <w:numId w:val="44"/>
        </w:numPr>
        <w:overflowPunct/>
        <w:autoSpaceDE/>
        <w:autoSpaceDN/>
        <w:adjustRightInd/>
        <w:spacing w:after="0" w:line="256" w:lineRule="auto"/>
        <w:ind w:firstLineChars="0"/>
        <w:textAlignment w:val="auto"/>
        <w:rPr>
          <w:b/>
          <w:bCs/>
        </w:rPr>
      </w:pPr>
      <w:r>
        <w:rPr>
          <w:b/>
          <w:bCs/>
        </w:rPr>
        <w:t>200MHz</w:t>
      </w:r>
      <w:r w:rsidRPr="000C2FFA">
        <w:rPr>
          <w:b/>
          <w:bCs/>
        </w:rPr>
        <w:t xml:space="preserve"> may be further studied in the WI phase</w:t>
      </w:r>
      <w:r>
        <w:rPr>
          <w:b/>
          <w:bCs/>
        </w:rPr>
        <w:t xml:space="preserve"> according to SCS and actual spectrum availability and use an equivalent signal BW of 2x273RB/30kHz SCS.</w:t>
      </w:r>
    </w:p>
    <w:p w14:paraId="0B3ED0B0" w14:textId="77777777" w:rsidR="004E6783" w:rsidRPr="004E6783" w:rsidRDefault="004E6783" w:rsidP="000C2FFA">
      <w:pPr>
        <w:spacing w:after="0"/>
        <w:rPr>
          <w:i/>
          <w:iCs/>
        </w:rPr>
      </w:pPr>
    </w:p>
    <w:p w14:paraId="5769A52B" w14:textId="77777777" w:rsidR="004E6783" w:rsidRPr="004E6783" w:rsidRDefault="004E6783" w:rsidP="004E6783">
      <w:pPr>
        <w:spacing w:after="0"/>
        <w:ind w:left="284"/>
        <w:rPr>
          <w:i/>
          <w:iCs/>
          <w:u w:val="single"/>
        </w:rPr>
      </w:pPr>
      <w:r w:rsidRPr="004E6783">
        <w:rPr>
          <w:i/>
          <w:iCs/>
          <w:u w:val="single"/>
        </w:rPr>
        <w:t>Issue 2-5 Spectrum mask</w:t>
      </w:r>
    </w:p>
    <w:p w14:paraId="4397C392" w14:textId="183DA2AC" w:rsidR="004E6783" w:rsidRDefault="004E6783" w:rsidP="00B061F6">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UE:</w:t>
      </w:r>
      <w:r w:rsidR="00B061F6">
        <w:rPr>
          <w:i/>
          <w:iCs/>
        </w:rPr>
        <w:t xml:space="preserve"> </w:t>
      </w:r>
      <w:r w:rsidRPr="00B061F6">
        <w:rPr>
          <w:i/>
          <w:iCs/>
        </w:rPr>
        <w:t>n104 as basis for emissions levels</w:t>
      </w:r>
    </w:p>
    <w:p w14:paraId="3E3281DC" w14:textId="77777777" w:rsidR="00AC4981" w:rsidRDefault="00AC4981" w:rsidP="000C2FFA">
      <w:pPr>
        <w:overflowPunct/>
        <w:autoSpaceDE/>
        <w:autoSpaceDN/>
        <w:adjustRightInd/>
        <w:spacing w:after="0" w:line="256" w:lineRule="auto"/>
        <w:textAlignment w:val="auto"/>
        <w:rPr>
          <w:b/>
          <w:bCs/>
        </w:rPr>
      </w:pPr>
    </w:p>
    <w:p w14:paraId="09FE8BB9" w14:textId="3C2E06E0" w:rsidR="000C2FFA" w:rsidRDefault="000C2FFA" w:rsidP="000C2FFA">
      <w:pPr>
        <w:overflowPunct/>
        <w:autoSpaceDE/>
        <w:autoSpaceDN/>
        <w:adjustRightInd/>
        <w:spacing w:after="0" w:line="256" w:lineRule="auto"/>
        <w:textAlignment w:val="auto"/>
        <w:rPr>
          <w:b/>
          <w:bCs/>
        </w:rPr>
      </w:pPr>
      <w:r>
        <w:rPr>
          <w:b/>
          <w:bCs/>
        </w:rPr>
        <w:t xml:space="preserve">Observation: If </w:t>
      </w:r>
      <w:r w:rsidR="002C10B4">
        <w:rPr>
          <w:b/>
          <w:bCs/>
        </w:rPr>
        <w:t xml:space="preserve">there is an ACLR relaxation without SEM relaxation, the benefits will be limited and probably </w:t>
      </w:r>
      <w:r w:rsidR="005242EF">
        <w:rPr>
          <w:b/>
          <w:bCs/>
        </w:rPr>
        <w:t>non-</w:t>
      </w:r>
      <w:r w:rsidR="002C10B4">
        <w:rPr>
          <w:b/>
          <w:bCs/>
        </w:rPr>
        <w:t>exist</w:t>
      </w:r>
      <w:r w:rsidR="005242EF">
        <w:rPr>
          <w:b/>
          <w:bCs/>
        </w:rPr>
        <w:t>e</w:t>
      </w:r>
      <w:r w:rsidR="002C10B4">
        <w:rPr>
          <w:b/>
          <w:bCs/>
        </w:rPr>
        <w:t>nt for higher power classes than PC3.</w:t>
      </w:r>
    </w:p>
    <w:p w14:paraId="79AA0F16" w14:textId="77777777" w:rsidR="002C10B4" w:rsidRDefault="002C10B4" w:rsidP="000C2FFA">
      <w:pPr>
        <w:overflowPunct/>
        <w:autoSpaceDE/>
        <w:autoSpaceDN/>
        <w:adjustRightInd/>
        <w:spacing w:after="0" w:line="256" w:lineRule="auto"/>
        <w:textAlignment w:val="auto"/>
        <w:rPr>
          <w:b/>
          <w:bCs/>
        </w:rPr>
      </w:pPr>
    </w:p>
    <w:p w14:paraId="1586715C" w14:textId="324EEE41" w:rsidR="000C2FFA" w:rsidRPr="000C2FFA" w:rsidRDefault="000C2FFA" w:rsidP="000C2FFA">
      <w:pPr>
        <w:overflowPunct/>
        <w:autoSpaceDE/>
        <w:autoSpaceDN/>
        <w:adjustRightInd/>
        <w:spacing w:after="0" w:line="256" w:lineRule="auto"/>
        <w:textAlignment w:val="auto"/>
        <w:rPr>
          <w:b/>
          <w:bCs/>
        </w:rPr>
      </w:pPr>
      <w:r w:rsidRPr="000C2FFA">
        <w:rPr>
          <w:b/>
          <w:bCs/>
        </w:rPr>
        <w:t xml:space="preserve">Proposal on </w:t>
      </w:r>
      <w:r w:rsidR="002C10B4">
        <w:rPr>
          <w:b/>
          <w:bCs/>
        </w:rPr>
        <w:t>UE spectrum mask</w:t>
      </w:r>
      <w:r w:rsidRPr="000C2FFA">
        <w:rPr>
          <w:b/>
          <w:bCs/>
        </w:rPr>
        <w:t xml:space="preserve">: </w:t>
      </w:r>
    </w:p>
    <w:p w14:paraId="61B78C5E" w14:textId="0CDB1CD7" w:rsidR="000C2FFA" w:rsidRPr="000C2FFA" w:rsidRDefault="002C10B4" w:rsidP="000C2FFA">
      <w:pPr>
        <w:pStyle w:val="ListParagraph"/>
        <w:numPr>
          <w:ilvl w:val="0"/>
          <w:numId w:val="44"/>
        </w:numPr>
        <w:overflowPunct/>
        <w:autoSpaceDE/>
        <w:autoSpaceDN/>
        <w:adjustRightInd/>
        <w:spacing w:after="0" w:line="256" w:lineRule="auto"/>
        <w:ind w:firstLineChars="0"/>
        <w:textAlignment w:val="auto"/>
        <w:rPr>
          <w:b/>
          <w:bCs/>
        </w:rPr>
      </w:pPr>
      <w:r>
        <w:rPr>
          <w:b/>
          <w:bCs/>
        </w:rPr>
        <w:t>n104 SEM</w:t>
      </w:r>
      <w:r w:rsidR="000C2FFA" w:rsidRPr="000C2FFA">
        <w:rPr>
          <w:b/>
          <w:bCs/>
        </w:rPr>
        <w:t xml:space="preserve"> as baseline and </w:t>
      </w:r>
      <w:r>
        <w:rPr>
          <w:b/>
          <w:bCs/>
        </w:rPr>
        <w:t xml:space="preserve">can be </w:t>
      </w:r>
      <w:r w:rsidR="000C2FFA" w:rsidRPr="000C2FFA">
        <w:rPr>
          <w:b/>
          <w:bCs/>
        </w:rPr>
        <w:t>used for the LS response</w:t>
      </w:r>
      <w:r w:rsidR="000C2FFA">
        <w:rPr>
          <w:b/>
          <w:bCs/>
        </w:rPr>
        <w:t>.</w:t>
      </w:r>
    </w:p>
    <w:p w14:paraId="5990E9F5" w14:textId="7BE46C77" w:rsidR="000C2FFA" w:rsidRPr="000C2FFA" w:rsidRDefault="002C10B4" w:rsidP="000C2FFA">
      <w:pPr>
        <w:pStyle w:val="ListParagraph"/>
        <w:numPr>
          <w:ilvl w:val="0"/>
          <w:numId w:val="44"/>
        </w:numPr>
        <w:overflowPunct/>
        <w:autoSpaceDE/>
        <w:autoSpaceDN/>
        <w:adjustRightInd/>
        <w:spacing w:after="0" w:line="256" w:lineRule="auto"/>
        <w:ind w:firstLineChars="0"/>
        <w:textAlignment w:val="auto"/>
        <w:rPr>
          <w:b/>
          <w:bCs/>
        </w:rPr>
      </w:pPr>
      <w:r>
        <w:rPr>
          <w:b/>
          <w:bCs/>
        </w:rPr>
        <w:t>SEM mask relaxation</w:t>
      </w:r>
      <w:r w:rsidR="000C2FFA" w:rsidRPr="000C2FFA">
        <w:rPr>
          <w:b/>
          <w:bCs/>
        </w:rPr>
        <w:t xml:space="preserve"> may be further studied in the WI phase</w:t>
      </w:r>
      <w:r>
        <w:rPr>
          <w:b/>
          <w:bCs/>
        </w:rPr>
        <w:t xml:space="preserve"> together with ACLR relaxation</w:t>
      </w:r>
      <w:r w:rsidR="000C2FFA">
        <w:rPr>
          <w:b/>
          <w:bCs/>
        </w:rPr>
        <w:t>.</w:t>
      </w:r>
    </w:p>
    <w:p w14:paraId="303681D8" w14:textId="77777777" w:rsidR="004E6783" w:rsidRPr="004E6783" w:rsidRDefault="004E6783" w:rsidP="004E6783">
      <w:pPr>
        <w:spacing w:after="0"/>
        <w:ind w:left="420"/>
        <w:rPr>
          <w:i/>
          <w:iCs/>
        </w:rPr>
      </w:pPr>
    </w:p>
    <w:p w14:paraId="36201216" w14:textId="77777777" w:rsidR="004E6783" w:rsidRPr="004E6783" w:rsidRDefault="004E6783" w:rsidP="004E6783">
      <w:pPr>
        <w:spacing w:after="0"/>
        <w:ind w:left="284"/>
        <w:rPr>
          <w:i/>
          <w:iCs/>
          <w:u w:val="single"/>
        </w:rPr>
      </w:pPr>
      <w:r w:rsidRPr="004E6783">
        <w:rPr>
          <w:i/>
          <w:iCs/>
          <w:u w:val="single"/>
        </w:rPr>
        <w:lastRenderedPageBreak/>
        <w:t>Issue 2-6 ACLR</w:t>
      </w:r>
    </w:p>
    <w:p w14:paraId="2BBEE56D"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UE</w:t>
      </w:r>
    </w:p>
    <w:p w14:paraId="55745067" w14:textId="77777777" w:rsidR="004E6783" w:rsidRPr="004E6783" w:rsidRDefault="004E6783" w:rsidP="004E6783">
      <w:pPr>
        <w:pStyle w:val="ListParagraph"/>
        <w:numPr>
          <w:ilvl w:val="1"/>
          <w:numId w:val="43"/>
        </w:numPr>
        <w:overflowPunct/>
        <w:autoSpaceDE/>
        <w:autoSpaceDN/>
        <w:adjustRightInd/>
        <w:spacing w:after="0" w:line="256" w:lineRule="auto"/>
        <w:ind w:firstLineChars="0"/>
        <w:textAlignment w:val="auto"/>
        <w:rPr>
          <w:i/>
          <w:iCs/>
        </w:rPr>
      </w:pPr>
      <w:r w:rsidRPr="004E6783">
        <w:rPr>
          <w:i/>
          <w:iCs/>
        </w:rPr>
        <w:t>Option 1:  26dB, 27dB (study) for PC3</w:t>
      </w:r>
    </w:p>
    <w:p w14:paraId="6A3D5608" w14:textId="05220872" w:rsidR="004E6783" w:rsidRDefault="004E6783" w:rsidP="004E6783">
      <w:pPr>
        <w:pStyle w:val="ListParagraph"/>
        <w:numPr>
          <w:ilvl w:val="1"/>
          <w:numId w:val="43"/>
        </w:numPr>
        <w:overflowPunct/>
        <w:autoSpaceDE/>
        <w:autoSpaceDN/>
        <w:adjustRightInd/>
        <w:spacing w:after="0" w:line="256" w:lineRule="auto"/>
        <w:ind w:firstLineChars="0"/>
        <w:textAlignment w:val="auto"/>
        <w:rPr>
          <w:i/>
          <w:iCs/>
        </w:rPr>
      </w:pPr>
      <w:r w:rsidRPr="004E6783">
        <w:rPr>
          <w:i/>
          <w:iCs/>
        </w:rPr>
        <w:t>Option 2:  30dB (n104) for PC3, 31dB (n104) for PC2</w:t>
      </w:r>
    </w:p>
    <w:p w14:paraId="092A08E2" w14:textId="77777777" w:rsidR="002C10B4" w:rsidRDefault="002C10B4" w:rsidP="002C10B4">
      <w:pPr>
        <w:overflowPunct/>
        <w:autoSpaceDE/>
        <w:autoSpaceDN/>
        <w:adjustRightInd/>
        <w:spacing w:after="0" w:line="256" w:lineRule="auto"/>
        <w:textAlignment w:val="auto"/>
        <w:rPr>
          <w:b/>
          <w:bCs/>
        </w:rPr>
      </w:pPr>
    </w:p>
    <w:p w14:paraId="3426A7EF" w14:textId="4596D33E" w:rsidR="002C10B4" w:rsidRPr="000C2FFA" w:rsidRDefault="002C10B4" w:rsidP="002C10B4">
      <w:pPr>
        <w:overflowPunct/>
        <w:autoSpaceDE/>
        <w:autoSpaceDN/>
        <w:adjustRightInd/>
        <w:spacing w:after="0" w:line="256" w:lineRule="auto"/>
        <w:textAlignment w:val="auto"/>
        <w:rPr>
          <w:b/>
          <w:bCs/>
        </w:rPr>
      </w:pPr>
      <w:r w:rsidRPr="000C2FFA">
        <w:rPr>
          <w:b/>
          <w:bCs/>
        </w:rPr>
        <w:t xml:space="preserve">Proposal on </w:t>
      </w:r>
      <w:r>
        <w:rPr>
          <w:b/>
          <w:bCs/>
        </w:rPr>
        <w:t>UE ACLR</w:t>
      </w:r>
      <w:r w:rsidRPr="000C2FFA">
        <w:rPr>
          <w:b/>
          <w:bCs/>
        </w:rPr>
        <w:t xml:space="preserve">: </w:t>
      </w:r>
    </w:p>
    <w:p w14:paraId="4A054448" w14:textId="18873651" w:rsidR="002C10B4" w:rsidRPr="000C2FFA" w:rsidRDefault="002C10B4" w:rsidP="002C10B4">
      <w:pPr>
        <w:pStyle w:val="ListParagraph"/>
        <w:numPr>
          <w:ilvl w:val="0"/>
          <w:numId w:val="44"/>
        </w:numPr>
        <w:overflowPunct/>
        <w:autoSpaceDE/>
        <w:autoSpaceDN/>
        <w:adjustRightInd/>
        <w:spacing w:after="0" w:line="256" w:lineRule="auto"/>
        <w:ind w:firstLineChars="0"/>
        <w:textAlignment w:val="auto"/>
        <w:rPr>
          <w:b/>
          <w:bCs/>
        </w:rPr>
      </w:pPr>
      <w:r>
        <w:rPr>
          <w:b/>
          <w:bCs/>
        </w:rPr>
        <w:t>Since this is consistent with our earlier response to ITU for the 6-24GHz range 26dB or 27dB PC3 ACLR</w:t>
      </w:r>
      <w:r w:rsidRPr="000C2FFA">
        <w:rPr>
          <w:b/>
          <w:bCs/>
        </w:rPr>
        <w:t xml:space="preserve"> </w:t>
      </w:r>
      <w:r>
        <w:rPr>
          <w:b/>
          <w:bCs/>
        </w:rPr>
        <w:t>is</w:t>
      </w:r>
      <w:r w:rsidRPr="000C2FFA">
        <w:rPr>
          <w:b/>
          <w:bCs/>
        </w:rPr>
        <w:t xml:space="preserve"> baseline and </w:t>
      </w:r>
      <w:r>
        <w:rPr>
          <w:b/>
          <w:bCs/>
        </w:rPr>
        <w:t xml:space="preserve">can be </w:t>
      </w:r>
      <w:r w:rsidRPr="000C2FFA">
        <w:rPr>
          <w:b/>
          <w:bCs/>
        </w:rPr>
        <w:t>used for the LS response</w:t>
      </w:r>
      <w:r>
        <w:rPr>
          <w:b/>
          <w:bCs/>
        </w:rPr>
        <w:t>.</w:t>
      </w:r>
    </w:p>
    <w:p w14:paraId="47194A6F" w14:textId="76276D7B" w:rsidR="002C10B4" w:rsidRPr="000C2FFA" w:rsidRDefault="002C10B4" w:rsidP="002C10B4">
      <w:pPr>
        <w:pStyle w:val="ListParagraph"/>
        <w:numPr>
          <w:ilvl w:val="0"/>
          <w:numId w:val="44"/>
        </w:numPr>
        <w:overflowPunct/>
        <w:autoSpaceDE/>
        <w:autoSpaceDN/>
        <w:adjustRightInd/>
        <w:spacing w:after="0" w:line="256" w:lineRule="auto"/>
        <w:ind w:firstLineChars="0"/>
        <w:textAlignment w:val="auto"/>
        <w:rPr>
          <w:b/>
          <w:bCs/>
        </w:rPr>
      </w:pPr>
      <w:r>
        <w:rPr>
          <w:b/>
          <w:bCs/>
        </w:rPr>
        <w:t>ACLR relaxation for PC2 and PC1.5</w:t>
      </w:r>
      <w:r w:rsidRPr="000C2FFA">
        <w:rPr>
          <w:b/>
          <w:bCs/>
        </w:rPr>
        <w:t xml:space="preserve"> may be further studied in the WI phase</w:t>
      </w:r>
      <w:r>
        <w:rPr>
          <w:b/>
          <w:bCs/>
        </w:rPr>
        <w:t xml:space="preserve"> together with SEM relaxation.</w:t>
      </w:r>
    </w:p>
    <w:p w14:paraId="16E1D221" w14:textId="77777777" w:rsidR="004E6783" w:rsidRPr="004E6783" w:rsidRDefault="004E6783" w:rsidP="002C10B4">
      <w:pPr>
        <w:spacing w:after="0"/>
        <w:rPr>
          <w:i/>
          <w:iCs/>
        </w:rPr>
      </w:pPr>
    </w:p>
    <w:p w14:paraId="7046FD9F" w14:textId="77777777" w:rsidR="004E6783" w:rsidRPr="004E6783" w:rsidRDefault="004E6783" w:rsidP="004E6783">
      <w:pPr>
        <w:spacing w:after="0"/>
        <w:ind w:left="284"/>
        <w:rPr>
          <w:i/>
          <w:iCs/>
          <w:u w:val="single"/>
        </w:rPr>
      </w:pPr>
      <w:r w:rsidRPr="004E6783">
        <w:rPr>
          <w:i/>
          <w:iCs/>
          <w:u w:val="single"/>
        </w:rPr>
        <w:t>Issue 2-8 Maximum output power (UE)</w:t>
      </w:r>
    </w:p>
    <w:p w14:paraId="6E7CC175"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 xml:space="preserve">Option 1: 23dBm only. </w:t>
      </w:r>
    </w:p>
    <w:p w14:paraId="431699B8"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Option 2: 20dBm</w:t>
      </w:r>
    </w:p>
    <w:p w14:paraId="5513F731"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Option 3: Use n104 (23 and 26dBm)</w:t>
      </w:r>
    </w:p>
    <w:p w14:paraId="79FEFA59"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Option 4: 29dBm</w:t>
      </w:r>
    </w:p>
    <w:p w14:paraId="2E4C0D77" w14:textId="77777777" w:rsidR="002C10B4" w:rsidRDefault="002C10B4" w:rsidP="002C10B4">
      <w:pPr>
        <w:overflowPunct/>
        <w:autoSpaceDE/>
        <w:autoSpaceDN/>
        <w:adjustRightInd/>
        <w:spacing w:after="0" w:line="256" w:lineRule="auto"/>
        <w:textAlignment w:val="auto"/>
        <w:rPr>
          <w:b/>
          <w:bCs/>
        </w:rPr>
      </w:pPr>
    </w:p>
    <w:p w14:paraId="0576B86D" w14:textId="77777777" w:rsidR="00AC4981" w:rsidRPr="000C2FFA" w:rsidRDefault="00AC4981" w:rsidP="00AC4981">
      <w:pPr>
        <w:overflowPunct/>
        <w:autoSpaceDE/>
        <w:autoSpaceDN/>
        <w:adjustRightInd/>
        <w:spacing w:after="0" w:line="256" w:lineRule="auto"/>
        <w:textAlignment w:val="auto"/>
        <w:rPr>
          <w:b/>
          <w:bCs/>
        </w:rPr>
      </w:pPr>
      <w:r w:rsidRPr="000C2FFA">
        <w:rPr>
          <w:b/>
          <w:bCs/>
        </w:rPr>
        <w:t xml:space="preserve">Proposal on </w:t>
      </w:r>
      <w:r>
        <w:rPr>
          <w:b/>
          <w:bCs/>
        </w:rPr>
        <w:t>UE maximum power</w:t>
      </w:r>
      <w:r w:rsidRPr="000C2FFA">
        <w:rPr>
          <w:b/>
          <w:bCs/>
        </w:rPr>
        <w:t xml:space="preserve">: </w:t>
      </w:r>
    </w:p>
    <w:p w14:paraId="368DCE44"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23dBm</w:t>
      </w:r>
      <w:r w:rsidRPr="000C2FFA">
        <w:rPr>
          <w:b/>
          <w:bCs/>
        </w:rPr>
        <w:t xml:space="preserve"> as baseline and </w:t>
      </w:r>
      <w:r>
        <w:rPr>
          <w:b/>
          <w:bCs/>
        </w:rPr>
        <w:t xml:space="preserve">can be </w:t>
      </w:r>
      <w:r w:rsidRPr="000C2FFA">
        <w:rPr>
          <w:b/>
          <w:bCs/>
        </w:rPr>
        <w:t>used for the LS response</w:t>
      </w:r>
      <w:r>
        <w:rPr>
          <w:b/>
          <w:bCs/>
        </w:rPr>
        <w:t>.</w:t>
      </w:r>
    </w:p>
    <w:p w14:paraId="792EE808"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PC2 and PC1.5</w:t>
      </w:r>
      <w:r w:rsidRPr="000C2FFA">
        <w:rPr>
          <w:b/>
          <w:bCs/>
        </w:rPr>
        <w:t xml:space="preserve"> </w:t>
      </w:r>
      <w:r>
        <w:rPr>
          <w:b/>
          <w:bCs/>
        </w:rPr>
        <w:t xml:space="preserve">w/wo multiple Tx </w:t>
      </w:r>
      <w:r w:rsidRPr="000C2FFA">
        <w:rPr>
          <w:b/>
          <w:bCs/>
        </w:rPr>
        <w:t>may be further studied in the WI phase</w:t>
      </w:r>
      <w:r>
        <w:rPr>
          <w:b/>
          <w:bCs/>
        </w:rPr>
        <w:t xml:space="preserve"> including related SEM and ACLR relaxations.</w:t>
      </w:r>
    </w:p>
    <w:p w14:paraId="45D72995" w14:textId="77777777" w:rsidR="004E6783" w:rsidRPr="004E6783" w:rsidRDefault="004E6783" w:rsidP="004E6783">
      <w:pPr>
        <w:spacing w:after="0"/>
        <w:ind w:left="284"/>
        <w:rPr>
          <w:i/>
          <w:iCs/>
          <w:u w:val="single"/>
        </w:rPr>
      </w:pPr>
    </w:p>
    <w:p w14:paraId="6A631FB4" w14:textId="77777777" w:rsidR="004E6783" w:rsidRPr="004E6783" w:rsidRDefault="004E6783" w:rsidP="004E6783">
      <w:pPr>
        <w:spacing w:after="0"/>
        <w:ind w:left="284"/>
        <w:rPr>
          <w:i/>
          <w:iCs/>
          <w:u w:val="single"/>
        </w:rPr>
      </w:pPr>
      <w:r w:rsidRPr="004E6783">
        <w:rPr>
          <w:i/>
          <w:iCs/>
          <w:u w:val="single"/>
        </w:rPr>
        <w:t xml:space="preserve">Issue 2-9 Noise Figure </w:t>
      </w:r>
    </w:p>
    <w:p w14:paraId="77C42FC7" w14:textId="77777777" w:rsidR="004E6783" w:rsidRPr="004E6783" w:rsidRDefault="004E6783" w:rsidP="004E6783">
      <w:pPr>
        <w:pStyle w:val="ListParagraph"/>
        <w:numPr>
          <w:ilvl w:val="0"/>
          <w:numId w:val="42"/>
        </w:numPr>
        <w:overflowPunct/>
        <w:autoSpaceDE/>
        <w:autoSpaceDN/>
        <w:adjustRightInd/>
        <w:spacing w:after="0" w:line="256" w:lineRule="auto"/>
        <w:ind w:left="1004" w:firstLineChars="0"/>
        <w:textAlignment w:val="auto"/>
        <w:rPr>
          <w:i/>
          <w:iCs/>
        </w:rPr>
      </w:pPr>
      <w:r w:rsidRPr="004E6783">
        <w:rPr>
          <w:i/>
          <w:iCs/>
        </w:rPr>
        <w:t>UE</w:t>
      </w:r>
    </w:p>
    <w:p w14:paraId="3C69DB02" w14:textId="77777777" w:rsidR="004E6783" w:rsidRPr="004E6783" w:rsidRDefault="004E6783" w:rsidP="004E6783">
      <w:pPr>
        <w:pStyle w:val="ListParagraph"/>
        <w:numPr>
          <w:ilvl w:val="1"/>
          <w:numId w:val="43"/>
        </w:numPr>
        <w:overflowPunct/>
        <w:autoSpaceDE/>
        <w:autoSpaceDN/>
        <w:adjustRightInd/>
        <w:spacing w:after="0" w:line="256" w:lineRule="auto"/>
        <w:ind w:firstLineChars="0"/>
        <w:textAlignment w:val="auto"/>
        <w:rPr>
          <w:i/>
          <w:iCs/>
        </w:rPr>
      </w:pPr>
      <w:r w:rsidRPr="004E6783">
        <w:rPr>
          <w:i/>
          <w:iCs/>
        </w:rPr>
        <w:t>Option 1: Follow n104 noise figure (12dB)</w:t>
      </w:r>
    </w:p>
    <w:p w14:paraId="44039CFD" w14:textId="77777777" w:rsidR="004E6783" w:rsidRPr="004E6783" w:rsidRDefault="004E6783" w:rsidP="004E6783">
      <w:pPr>
        <w:pStyle w:val="ListParagraph"/>
        <w:numPr>
          <w:ilvl w:val="1"/>
          <w:numId w:val="43"/>
        </w:numPr>
        <w:overflowPunct/>
        <w:autoSpaceDE/>
        <w:autoSpaceDN/>
        <w:adjustRightInd/>
        <w:spacing w:after="0" w:line="256" w:lineRule="auto"/>
        <w:ind w:firstLineChars="0"/>
        <w:textAlignment w:val="auto"/>
        <w:rPr>
          <w:i/>
          <w:iCs/>
        </w:rPr>
      </w:pPr>
      <w:r w:rsidRPr="004E6783">
        <w:rPr>
          <w:i/>
          <w:iCs/>
        </w:rPr>
        <w:t xml:space="preserve">Option 2: Be consistent with information sent previously IMT-2020 28GHz, </w:t>
      </w:r>
      <w:proofErr w:type="gramStart"/>
      <w:r w:rsidRPr="004E6783">
        <w:rPr>
          <w:i/>
          <w:iCs/>
        </w:rPr>
        <w:t>e.g.</w:t>
      </w:r>
      <w:proofErr w:type="gramEnd"/>
      <w:r w:rsidRPr="004E6783">
        <w:rPr>
          <w:i/>
          <w:iCs/>
        </w:rPr>
        <w:t xml:space="preserve"> 10dB</w:t>
      </w:r>
    </w:p>
    <w:p w14:paraId="59AA77C4" w14:textId="16D5B988" w:rsidR="004E6783" w:rsidRPr="004E6783" w:rsidRDefault="004E6783" w:rsidP="004E6783">
      <w:pPr>
        <w:pStyle w:val="ListParagraph"/>
        <w:numPr>
          <w:ilvl w:val="1"/>
          <w:numId w:val="43"/>
        </w:numPr>
        <w:overflowPunct/>
        <w:autoSpaceDE/>
        <w:autoSpaceDN/>
        <w:adjustRightInd/>
        <w:spacing w:after="0" w:line="256" w:lineRule="auto"/>
        <w:ind w:firstLineChars="0"/>
        <w:textAlignment w:val="auto"/>
        <w:rPr>
          <w:i/>
          <w:iCs/>
        </w:rPr>
      </w:pPr>
      <w:r w:rsidRPr="004E6783">
        <w:rPr>
          <w:i/>
          <w:iCs/>
        </w:rPr>
        <w:t xml:space="preserve">Option 3: Be consistent with Previous LS to ITU-R on 6, 10GHz, </w:t>
      </w:r>
    </w:p>
    <w:p w14:paraId="69A0867C" w14:textId="77777777" w:rsidR="002C10B4" w:rsidRDefault="002C10B4" w:rsidP="002C10B4">
      <w:pPr>
        <w:overflowPunct/>
        <w:autoSpaceDE/>
        <w:autoSpaceDN/>
        <w:adjustRightInd/>
        <w:spacing w:after="0" w:line="256" w:lineRule="auto"/>
        <w:textAlignment w:val="auto"/>
        <w:rPr>
          <w:b/>
          <w:bCs/>
        </w:rPr>
      </w:pPr>
    </w:p>
    <w:p w14:paraId="0609B9FF" w14:textId="1A2C48EF" w:rsidR="002C10B4" w:rsidRPr="002C10B4" w:rsidRDefault="002C10B4" w:rsidP="002C10B4">
      <w:pPr>
        <w:overflowPunct/>
        <w:autoSpaceDE/>
        <w:autoSpaceDN/>
        <w:adjustRightInd/>
        <w:spacing w:after="0" w:line="256" w:lineRule="auto"/>
        <w:textAlignment w:val="auto"/>
        <w:rPr>
          <w:b/>
          <w:bCs/>
          <w:lang w:val="fr-FR"/>
        </w:rPr>
      </w:pPr>
      <w:proofErr w:type="spellStart"/>
      <w:r w:rsidRPr="002C10B4">
        <w:rPr>
          <w:b/>
          <w:bCs/>
          <w:lang w:val="fr-FR"/>
        </w:rPr>
        <w:t>Proposal</w:t>
      </w:r>
      <w:proofErr w:type="spellEnd"/>
      <w:r w:rsidRPr="002C10B4">
        <w:rPr>
          <w:b/>
          <w:bCs/>
          <w:lang w:val="fr-FR"/>
        </w:rPr>
        <w:t xml:space="preserve"> on UE noise </w:t>
      </w:r>
      <w:proofErr w:type="gramStart"/>
      <w:r w:rsidRPr="002C10B4">
        <w:rPr>
          <w:b/>
          <w:bCs/>
          <w:lang w:val="fr-FR"/>
        </w:rPr>
        <w:t>figure:</w:t>
      </w:r>
      <w:proofErr w:type="gramEnd"/>
      <w:r w:rsidRPr="002C10B4">
        <w:rPr>
          <w:b/>
          <w:bCs/>
          <w:lang w:val="fr-FR"/>
        </w:rPr>
        <w:t xml:space="preserve"> </w:t>
      </w:r>
    </w:p>
    <w:p w14:paraId="3E3127BB" w14:textId="67BF86B8" w:rsidR="002C10B4" w:rsidRPr="000C2FFA" w:rsidRDefault="002C10B4" w:rsidP="002C10B4">
      <w:pPr>
        <w:pStyle w:val="ListParagraph"/>
        <w:numPr>
          <w:ilvl w:val="0"/>
          <w:numId w:val="44"/>
        </w:numPr>
        <w:overflowPunct/>
        <w:autoSpaceDE/>
        <w:autoSpaceDN/>
        <w:adjustRightInd/>
        <w:spacing w:after="0" w:line="256" w:lineRule="auto"/>
        <w:ind w:firstLineChars="0"/>
        <w:textAlignment w:val="auto"/>
        <w:rPr>
          <w:b/>
          <w:bCs/>
        </w:rPr>
      </w:pPr>
      <w:r w:rsidRPr="00AC4981">
        <w:rPr>
          <w:b/>
          <w:bCs/>
        </w:rPr>
        <w:t xml:space="preserve">Option 3 </w:t>
      </w:r>
      <w:r w:rsidR="00AC4981" w:rsidRPr="00AC4981">
        <w:rPr>
          <w:b/>
          <w:bCs/>
        </w:rPr>
        <w:t xml:space="preserve">(NF was 9-13dB) </w:t>
      </w:r>
      <w:r w:rsidRPr="00AC4981">
        <w:rPr>
          <w:b/>
          <w:bCs/>
        </w:rPr>
        <w:t>is</w:t>
      </w:r>
      <w:r>
        <w:rPr>
          <w:b/>
          <w:bCs/>
        </w:rPr>
        <w:t xml:space="preserve"> consistent with former LS covering this frequency range and compatible with n104</w:t>
      </w:r>
      <w:r w:rsidRPr="000C2FFA">
        <w:rPr>
          <w:b/>
          <w:bCs/>
        </w:rPr>
        <w:t xml:space="preserve"> and </w:t>
      </w:r>
      <w:r>
        <w:rPr>
          <w:b/>
          <w:bCs/>
        </w:rPr>
        <w:t xml:space="preserve">can be </w:t>
      </w:r>
      <w:r w:rsidRPr="000C2FFA">
        <w:rPr>
          <w:b/>
          <w:bCs/>
        </w:rPr>
        <w:t>used for the LS response</w:t>
      </w:r>
      <w:r>
        <w:rPr>
          <w:b/>
          <w:bCs/>
        </w:rPr>
        <w:t>.</w:t>
      </w:r>
    </w:p>
    <w:p w14:paraId="7ECDFE55" w14:textId="77777777" w:rsidR="002C10B4" w:rsidRPr="000C2FFA" w:rsidRDefault="002C10B4" w:rsidP="002C10B4">
      <w:pPr>
        <w:pStyle w:val="ListParagraph"/>
        <w:numPr>
          <w:ilvl w:val="0"/>
          <w:numId w:val="44"/>
        </w:numPr>
        <w:overflowPunct/>
        <w:autoSpaceDE/>
        <w:autoSpaceDN/>
        <w:adjustRightInd/>
        <w:spacing w:after="0" w:line="256" w:lineRule="auto"/>
        <w:ind w:firstLineChars="0"/>
        <w:textAlignment w:val="auto"/>
        <w:rPr>
          <w:b/>
          <w:bCs/>
        </w:rPr>
      </w:pPr>
      <w:r>
        <w:rPr>
          <w:b/>
          <w:bCs/>
        </w:rPr>
        <w:t>PC2 and PC1.5</w:t>
      </w:r>
      <w:r w:rsidRPr="000C2FFA">
        <w:rPr>
          <w:b/>
          <w:bCs/>
        </w:rPr>
        <w:t xml:space="preserve"> </w:t>
      </w:r>
      <w:r>
        <w:rPr>
          <w:b/>
          <w:bCs/>
        </w:rPr>
        <w:t xml:space="preserve">w/wo multiple Tx </w:t>
      </w:r>
      <w:r w:rsidRPr="000C2FFA">
        <w:rPr>
          <w:b/>
          <w:bCs/>
        </w:rPr>
        <w:t>may be further studied in the WI phase</w:t>
      </w:r>
      <w:r>
        <w:rPr>
          <w:b/>
          <w:bCs/>
        </w:rPr>
        <w:t>.</w:t>
      </w:r>
    </w:p>
    <w:p w14:paraId="54DB8CA9" w14:textId="77777777" w:rsidR="004E6783" w:rsidRPr="004E6783" w:rsidRDefault="004E6783" w:rsidP="002C10B4">
      <w:pPr>
        <w:spacing w:after="0"/>
        <w:rPr>
          <w:i/>
          <w:iCs/>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3E4B5AB8" w14:textId="5D40111E" w:rsidR="00674815" w:rsidRDefault="00674815" w:rsidP="00674815">
      <w:pPr>
        <w:spacing w:after="0"/>
      </w:pPr>
      <w:r>
        <w:t>In this contribution we have discussed the baseline and optional performance parameters for the 7125-8400MHz frequency range with the following proposals</w:t>
      </w:r>
      <w:r w:rsidR="00AC4981">
        <w:t xml:space="preserve"> in terms of LS response and potential studies for the WI phase.</w:t>
      </w:r>
    </w:p>
    <w:p w14:paraId="6FED47EA" w14:textId="77777777" w:rsidR="001D54F5" w:rsidRDefault="001D54F5" w:rsidP="001D54F5">
      <w:pPr>
        <w:spacing w:after="0"/>
        <w:rPr>
          <w:b/>
          <w:bCs/>
        </w:rPr>
      </w:pPr>
    </w:p>
    <w:p w14:paraId="5ACD14D7" w14:textId="77777777" w:rsidR="00AC4981" w:rsidRPr="000C2FFA" w:rsidRDefault="00AC4981" w:rsidP="00AC4981">
      <w:pPr>
        <w:overflowPunct/>
        <w:autoSpaceDE/>
        <w:autoSpaceDN/>
        <w:adjustRightInd/>
        <w:spacing w:after="0" w:line="256" w:lineRule="auto"/>
        <w:textAlignment w:val="auto"/>
        <w:rPr>
          <w:b/>
          <w:bCs/>
        </w:rPr>
      </w:pPr>
      <w:r w:rsidRPr="000C2FFA">
        <w:rPr>
          <w:b/>
          <w:bCs/>
        </w:rPr>
        <w:t xml:space="preserve">Proposal on duplex method: </w:t>
      </w:r>
    </w:p>
    <w:p w14:paraId="08A55859"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sidRPr="000C2FFA">
        <w:rPr>
          <w:b/>
          <w:bCs/>
        </w:rPr>
        <w:t>TDD as baseline and used for the LS response</w:t>
      </w:r>
      <w:r>
        <w:rPr>
          <w:b/>
          <w:bCs/>
        </w:rPr>
        <w:t>.</w:t>
      </w:r>
    </w:p>
    <w:p w14:paraId="4A3AF272"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sidRPr="000C2FFA">
        <w:rPr>
          <w:b/>
          <w:bCs/>
        </w:rPr>
        <w:t>SBFD may be further studied in the WI phase</w:t>
      </w:r>
      <w:r>
        <w:rPr>
          <w:b/>
          <w:bCs/>
        </w:rPr>
        <w:t>.</w:t>
      </w:r>
    </w:p>
    <w:p w14:paraId="5273EE62" w14:textId="77777777" w:rsidR="00AC4981" w:rsidRPr="004E6783" w:rsidRDefault="00AC4981" w:rsidP="00AC4981">
      <w:pPr>
        <w:spacing w:after="0"/>
        <w:ind w:left="420"/>
        <w:rPr>
          <w:i/>
          <w:iCs/>
        </w:rPr>
      </w:pPr>
    </w:p>
    <w:p w14:paraId="3B1F11F9" w14:textId="77777777" w:rsidR="00AC4981" w:rsidRPr="000C2FFA" w:rsidRDefault="00AC4981" w:rsidP="00AC4981">
      <w:pPr>
        <w:overflowPunct/>
        <w:autoSpaceDE/>
        <w:autoSpaceDN/>
        <w:adjustRightInd/>
        <w:spacing w:after="0" w:line="256" w:lineRule="auto"/>
        <w:textAlignment w:val="auto"/>
        <w:rPr>
          <w:b/>
          <w:bCs/>
        </w:rPr>
      </w:pPr>
      <w:r w:rsidRPr="000C2FFA">
        <w:rPr>
          <w:b/>
          <w:bCs/>
        </w:rPr>
        <w:t xml:space="preserve">Proposal on duplex method: </w:t>
      </w:r>
    </w:p>
    <w:p w14:paraId="3201458A"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100MHz</w:t>
      </w:r>
      <w:r w:rsidRPr="000C2FFA">
        <w:rPr>
          <w:b/>
          <w:bCs/>
        </w:rPr>
        <w:t xml:space="preserve"> as baseline and used for the LS response</w:t>
      </w:r>
      <w:r>
        <w:rPr>
          <w:b/>
          <w:bCs/>
        </w:rPr>
        <w:t>.</w:t>
      </w:r>
    </w:p>
    <w:p w14:paraId="75D58EEE"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200MHz</w:t>
      </w:r>
      <w:r w:rsidRPr="000C2FFA">
        <w:rPr>
          <w:b/>
          <w:bCs/>
        </w:rPr>
        <w:t xml:space="preserve"> may be further studied in the WI phase</w:t>
      </w:r>
      <w:r>
        <w:rPr>
          <w:b/>
          <w:bCs/>
        </w:rPr>
        <w:t xml:space="preserve"> according to SCS and actual spectrum availability.</w:t>
      </w:r>
    </w:p>
    <w:p w14:paraId="1CD92B76" w14:textId="77777777" w:rsidR="00AC4981" w:rsidRPr="004E6783" w:rsidRDefault="00AC4981" w:rsidP="00AC4981">
      <w:pPr>
        <w:spacing w:after="0"/>
        <w:ind w:left="420"/>
        <w:rPr>
          <w:i/>
          <w:iCs/>
        </w:rPr>
      </w:pPr>
    </w:p>
    <w:p w14:paraId="1D286A10" w14:textId="77777777" w:rsidR="00AC4981" w:rsidRPr="000C2FFA" w:rsidRDefault="00AC4981" w:rsidP="00AC4981">
      <w:pPr>
        <w:overflowPunct/>
        <w:autoSpaceDE/>
        <w:autoSpaceDN/>
        <w:adjustRightInd/>
        <w:spacing w:after="0" w:line="256" w:lineRule="auto"/>
        <w:textAlignment w:val="auto"/>
        <w:rPr>
          <w:b/>
          <w:bCs/>
        </w:rPr>
      </w:pPr>
      <w:r w:rsidRPr="000C2FFA">
        <w:rPr>
          <w:b/>
          <w:bCs/>
        </w:rPr>
        <w:t xml:space="preserve">Proposal on </w:t>
      </w:r>
      <w:r>
        <w:rPr>
          <w:b/>
          <w:bCs/>
        </w:rPr>
        <w:t>signal BW</w:t>
      </w:r>
      <w:r w:rsidRPr="000C2FFA">
        <w:rPr>
          <w:b/>
          <w:bCs/>
        </w:rPr>
        <w:t xml:space="preserve">: </w:t>
      </w:r>
    </w:p>
    <w:p w14:paraId="3279B3DE"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100MHz RB BW of 273RB/30kHz SCS</w:t>
      </w:r>
      <w:r w:rsidRPr="000C2FFA">
        <w:rPr>
          <w:b/>
          <w:bCs/>
        </w:rPr>
        <w:t xml:space="preserve"> as baseline and </w:t>
      </w:r>
      <w:r>
        <w:rPr>
          <w:b/>
          <w:bCs/>
        </w:rPr>
        <w:t xml:space="preserve">can be </w:t>
      </w:r>
      <w:r w:rsidRPr="000C2FFA">
        <w:rPr>
          <w:b/>
          <w:bCs/>
        </w:rPr>
        <w:t>used for the LS response</w:t>
      </w:r>
      <w:r>
        <w:rPr>
          <w:b/>
          <w:bCs/>
        </w:rPr>
        <w:t>.</w:t>
      </w:r>
    </w:p>
    <w:p w14:paraId="01F60D24"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200MHz</w:t>
      </w:r>
      <w:r w:rsidRPr="000C2FFA">
        <w:rPr>
          <w:b/>
          <w:bCs/>
        </w:rPr>
        <w:t xml:space="preserve"> may be further studied in the WI phase</w:t>
      </w:r>
      <w:r>
        <w:rPr>
          <w:b/>
          <w:bCs/>
        </w:rPr>
        <w:t xml:space="preserve"> according to SCS and actual spectrum availability and use an equivalent signal BW of 2x273RB/30kHz SCS.</w:t>
      </w:r>
    </w:p>
    <w:p w14:paraId="7E588190" w14:textId="77777777" w:rsidR="00AC4981" w:rsidRDefault="00AC4981" w:rsidP="00AC4981">
      <w:pPr>
        <w:overflowPunct/>
        <w:autoSpaceDE/>
        <w:autoSpaceDN/>
        <w:adjustRightInd/>
        <w:spacing w:after="0" w:line="256" w:lineRule="auto"/>
        <w:textAlignment w:val="auto"/>
        <w:rPr>
          <w:b/>
          <w:bCs/>
        </w:rPr>
      </w:pPr>
    </w:p>
    <w:p w14:paraId="246F7D82" w14:textId="77777777" w:rsidR="00AC4981" w:rsidRPr="000C2FFA" w:rsidRDefault="00AC4981" w:rsidP="00AC4981">
      <w:pPr>
        <w:overflowPunct/>
        <w:autoSpaceDE/>
        <w:autoSpaceDN/>
        <w:adjustRightInd/>
        <w:spacing w:after="0" w:line="256" w:lineRule="auto"/>
        <w:textAlignment w:val="auto"/>
        <w:rPr>
          <w:b/>
          <w:bCs/>
        </w:rPr>
      </w:pPr>
      <w:r w:rsidRPr="000C2FFA">
        <w:rPr>
          <w:b/>
          <w:bCs/>
        </w:rPr>
        <w:t xml:space="preserve">Proposal on </w:t>
      </w:r>
      <w:r>
        <w:rPr>
          <w:b/>
          <w:bCs/>
        </w:rPr>
        <w:t>UE spectrum mask</w:t>
      </w:r>
      <w:r w:rsidRPr="000C2FFA">
        <w:rPr>
          <w:b/>
          <w:bCs/>
        </w:rPr>
        <w:t xml:space="preserve">: </w:t>
      </w:r>
    </w:p>
    <w:p w14:paraId="642EA8EF"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n104 SEM</w:t>
      </w:r>
      <w:r w:rsidRPr="000C2FFA">
        <w:rPr>
          <w:b/>
          <w:bCs/>
        </w:rPr>
        <w:t xml:space="preserve"> as baseline and </w:t>
      </w:r>
      <w:r>
        <w:rPr>
          <w:b/>
          <w:bCs/>
        </w:rPr>
        <w:t xml:space="preserve">can be </w:t>
      </w:r>
      <w:r w:rsidRPr="000C2FFA">
        <w:rPr>
          <w:b/>
          <w:bCs/>
        </w:rPr>
        <w:t>used for the LS response</w:t>
      </w:r>
      <w:r>
        <w:rPr>
          <w:b/>
          <w:bCs/>
        </w:rPr>
        <w:t>.</w:t>
      </w:r>
    </w:p>
    <w:p w14:paraId="6D13C851"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SEM mask relaxation</w:t>
      </w:r>
      <w:r w:rsidRPr="000C2FFA">
        <w:rPr>
          <w:b/>
          <w:bCs/>
        </w:rPr>
        <w:t xml:space="preserve"> may be further studied in the WI phase</w:t>
      </w:r>
      <w:r>
        <w:rPr>
          <w:b/>
          <w:bCs/>
        </w:rPr>
        <w:t xml:space="preserve"> together with ACLR relaxation.</w:t>
      </w:r>
    </w:p>
    <w:p w14:paraId="17495EDB" w14:textId="77777777" w:rsidR="00AC4981" w:rsidRDefault="00AC4981" w:rsidP="00AC4981">
      <w:pPr>
        <w:overflowPunct/>
        <w:autoSpaceDE/>
        <w:autoSpaceDN/>
        <w:adjustRightInd/>
        <w:spacing w:after="0" w:line="256" w:lineRule="auto"/>
        <w:textAlignment w:val="auto"/>
        <w:rPr>
          <w:b/>
          <w:bCs/>
        </w:rPr>
      </w:pPr>
    </w:p>
    <w:p w14:paraId="74C8C508" w14:textId="77777777" w:rsidR="00AC4981" w:rsidRPr="000C2FFA" w:rsidRDefault="00AC4981" w:rsidP="00AC4981">
      <w:pPr>
        <w:overflowPunct/>
        <w:autoSpaceDE/>
        <w:autoSpaceDN/>
        <w:adjustRightInd/>
        <w:spacing w:after="0" w:line="256" w:lineRule="auto"/>
        <w:textAlignment w:val="auto"/>
        <w:rPr>
          <w:b/>
          <w:bCs/>
        </w:rPr>
      </w:pPr>
      <w:r w:rsidRPr="000C2FFA">
        <w:rPr>
          <w:b/>
          <w:bCs/>
        </w:rPr>
        <w:t xml:space="preserve">Proposal on </w:t>
      </w:r>
      <w:r>
        <w:rPr>
          <w:b/>
          <w:bCs/>
        </w:rPr>
        <w:t>UE ACLR</w:t>
      </w:r>
      <w:r w:rsidRPr="000C2FFA">
        <w:rPr>
          <w:b/>
          <w:bCs/>
        </w:rPr>
        <w:t xml:space="preserve">: </w:t>
      </w:r>
    </w:p>
    <w:p w14:paraId="553BBD10"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Since this is consistent with our earlier response to ITU for the 6-24GHz range 26dB or 27dB PC3 ACLR</w:t>
      </w:r>
      <w:r w:rsidRPr="000C2FFA">
        <w:rPr>
          <w:b/>
          <w:bCs/>
        </w:rPr>
        <w:t xml:space="preserve"> </w:t>
      </w:r>
      <w:r>
        <w:rPr>
          <w:b/>
          <w:bCs/>
        </w:rPr>
        <w:t>is</w:t>
      </w:r>
      <w:r w:rsidRPr="000C2FFA">
        <w:rPr>
          <w:b/>
          <w:bCs/>
        </w:rPr>
        <w:t xml:space="preserve"> baseline and </w:t>
      </w:r>
      <w:r>
        <w:rPr>
          <w:b/>
          <w:bCs/>
        </w:rPr>
        <w:t xml:space="preserve">can be </w:t>
      </w:r>
      <w:r w:rsidRPr="000C2FFA">
        <w:rPr>
          <w:b/>
          <w:bCs/>
        </w:rPr>
        <w:t>used for the LS response</w:t>
      </w:r>
      <w:r>
        <w:rPr>
          <w:b/>
          <w:bCs/>
        </w:rPr>
        <w:t>.</w:t>
      </w:r>
    </w:p>
    <w:p w14:paraId="6FD10413"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ACLR relaxation for PC2 and PC1.5</w:t>
      </w:r>
      <w:r w:rsidRPr="000C2FFA">
        <w:rPr>
          <w:b/>
          <w:bCs/>
        </w:rPr>
        <w:t xml:space="preserve"> may be further studied in the WI phase</w:t>
      </w:r>
      <w:r>
        <w:rPr>
          <w:b/>
          <w:bCs/>
        </w:rPr>
        <w:t xml:space="preserve"> together with SEM relaxation.</w:t>
      </w:r>
    </w:p>
    <w:p w14:paraId="60C81CF6" w14:textId="77777777" w:rsidR="00AC4981" w:rsidRDefault="00AC4981" w:rsidP="00AC4981">
      <w:pPr>
        <w:overflowPunct/>
        <w:autoSpaceDE/>
        <w:autoSpaceDN/>
        <w:adjustRightInd/>
        <w:spacing w:after="0" w:line="256" w:lineRule="auto"/>
        <w:textAlignment w:val="auto"/>
        <w:rPr>
          <w:b/>
          <w:bCs/>
        </w:rPr>
      </w:pPr>
    </w:p>
    <w:p w14:paraId="780BFFC0" w14:textId="77777777" w:rsidR="00AC4981" w:rsidRPr="000C2FFA" w:rsidRDefault="00AC4981" w:rsidP="00AC4981">
      <w:pPr>
        <w:overflowPunct/>
        <w:autoSpaceDE/>
        <w:autoSpaceDN/>
        <w:adjustRightInd/>
        <w:spacing w:after="0" w:line="256" w:lineRule="auto"/>
        <w:textAlignment w:val="auto"/>
        <w:rPr>
          <w:b/>
          <w:bCs/>
        </w:rPr>
      </w:pPr>
      <w:r w:rsidRPr="000C2FFA">
        <w:rPr>
          <w:b/>
          <w:bCs/>
        </w:rPr>
        <w:t xml:space="preserve">Proposal on </w:t>
      </w:r>
      <w:r>
        <w:rPr>
          <w:b/>
          <w:bCs/>
        </w:rPr>
        <w:t>UE maximum power</w:t>
      </w:r>
      <w:r w:rsidRPr="000C2FFA">
        <w:rPr>
          <w:b/>
          <w:bCs/>
        </w:rPr>
        <w:t xml:space="preserve">: </w:t>
      </w:r>
    </w:p>
    <w:p w14:paraId="7F5F68A6"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lastRenderedPageBreak/>
        <w:t>23dBm</w:t>
      </w:r>
      <w:r w:rsidRPr="000C2FFA">
        <w:rPr>
          <w:b/>
          <w:bCs/>
        </w:rPr>
        <w:t xml:space="preserve"> as baseline and </w:t>
      </w:r>
      <w:r>
        <w:rPr>
          <w:b/>
          <w:bCs/>
        </w:rPr>
        <w:t xml:space="preserve">can be </w:t>
      </w:r>
      <w:r w:rsidRPr="000C2FFA">
        <w:rPr>
          <w:b/>
          <w:bCs/>
        </w:rPr>
        <w:t>used for the LS response</w:t>
      </w:r>
      <w:r>
        <w:rPr>
          <w:b/>
          <w:bCs/>
        </w:rPr>
        <w:t>.</w:t>
      </w:r>
    </w:p>
    <w:p w14:paraId="0A3EAAE9" w14:textId="3E25370F"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PC2 and PC1.5</w:t>
      </w:r>
      <w:r w:rsidRPr="000C2FFA">
        <w:rPr>
          <w:b/>
          <w:bCs/>
        </w:rPr>
        <w:t xml:space="preserve"> </w:t>
      </w:r>
      <w:r>
        <w:rPr>
          <w:b/>
          <w:bCs/>
        </w:rPr>
        <w:t xml:space="preserve">w/wo multiple Tx </w:t>
      </w:r>
      <w:r w:rsidRPr="000C2FFA">
        <w:rPr>
          <w:b/>
          <w:bCs/>
        </w:rPr>
        <w:t>may be further studied in the WI phase</w:t>
      </w:r>
      <w:r>
        <w:rPr>
          <w:b/>
          <w:bCs/>
        </w:rPr>
        <w:t xml:space="preserve"> including related SEM and ACLR relaxations.</w:t>
      </w:r>
    </w:p>
    <w:p w14:paraId="771E7BE9" w14:textId="77777777" w:rsidR="00AC4981" w:rsidRDefault="00AC4981" w:rsidP="00AC4981">
      <w:pPr>
        <w:overflowPunct/>
        <w:autoSpaceDE/>
        <w:autoSpaceDN/>
        <w:adjustRightInd/>
        <w:spacing w:after="0" w:line="256" w:lineRule="auto"/>
        <w:textAlignment w:val="auto"/>
        <w:rPr>
          <w:b/>
          <w:bCs/>
        </w:rPr>
      </w:pPr>
    </w:p>
    <w:p w14:paraId="67849460" w14:textId="77777777" w:rsidR="00AC4981" w:rsidRPr="002C10B4" w:rsidRDefault="00AC4981" w:rsidP="00AC4981">
      <w:pPr>
        <w:overflowPunct/>
        <w:autoSpaceDE/>
        <w:autoSpaceDN/>
        <w:adjustRightInd/>
        <w:spacing w:after="0" w:line="256" w:lineRule="auto"/>
        <w:textAlignment w:val="auto"/>
        <w:rPr>
          <w:b/>
          <w:bCs/>
          <w:lang w:val="fr-FR"/>
        </w:rPr>
      </w:pPr>
      <w:proofErr w:type="spellStart"/>
      <w:r w:rsidRPr="002C10B4">
        <w:rPr>
          <w:b/>
          <w:bCs/>
          <w:lang w:val="fr-FR"/>
        </w:rPr>
        <w:t>Proposal</w:t>
      </w:r>
      <w:proofErr w:type="spellEnd"/>
      <w:r w:rsidRPr="002C10B4">
        <w:rPr>
          <w:b/>
          <w:bCs/>
          <w:lang w:val="fr-FR"/>
        </w:rPr>
        <w:t xml:space="preserve"> on UE noise </w:t>
      </w:r>
      <w:proofErr w:type="gramStart"/>
      <w:r w:rsidRPr="002C10B4">
        <w:rPr>
          <w:b/>
          <w:bCs/>
          <w:lang w:val="fr-FR"/>
        </w:rPr>
        <w:t>figure:</w:t>
      </w:r>
      <w:proofErr w:type="gramEnd"/>
      <w:r w:rsidRPr="002C10B4">
        <w:rPr>
          <w:b/>
          <w:bCs/>
          <w:lang w:val="fr-FR"/>
        </w:rPr>
        <w:t xml:space="preserve"> </w:t>
      </w:r>
    </w:p>
    <w:p w14:paraId="643D1518"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sidRPr="00AC4981">
        <w:rPr>
          <w:b/>
          <w:bCs/>
        </w:rPr>
        <w:t>Option 3 (NF was 9-13dB) is</w:t>
      </w:r>
      <w:r>
        <w:rPr>
          <w:b/>
          <w:bCs/>
        </w:rPr>
        <w:t xml:space="preserve"> consistent with former LS covering this frequency range and compatible with n104</w:t>
      </w:r>
      <w:r w:rsidRPr="000C2FFA">
        <w:rPr>
          <w:b/>
          <w:bCs/>
        </w:rPr>
        <w:t xml:space="preserve"> and </w:t>
      </w:r>
      <w:r>
        <w:rPr>
          <w:b/>
          <w:bCs/>
        </w:rPr>
        <w:t xml:space="preserve">can be </w:t>
      </w:r>
      <w:r w:rsidRPr="000C2FFA">
        <w:rPr>
          <w:b/>
          <w:bCs/>
        </w:rPr>
        <w:t>used for the LS response</w:t>
      </w:r>
      <w:r>
        <w:rPr>
          <w:b/>
          <w:bCs/>
        </w:rPr>
        <w:t>.</w:t>
      </w:r>
    </w:p>
    <w:p w14:paraId="165F1AFB" w14:textId="77777777" w:rsidR="00AC4981" w:rsidRPr="000C2FFA" w:rsidRDefault="00AC4981" w:rsidP="00AC4981">
      <w:pPr>
        <w:pStyle w:val="ListParagraph"/>
        <w:numPr>
          <w:ilvl w:val="0"/>
          <w:numId w:val="44"/>
        </w:numPr>
        <w:overflowPunct/>
        <w:autoSpaceDE/>
        <w:autoSpaceDN/>
        <w:adjustRightInd/>
        <w:spacing w:after="0" w:line="256" w:lineRule="auto"/>
        <w:ind w:firstLineChars="0"/>
        <w:textAlignment w:val="auto"/>
        <w:rPr>
          <w:b/>
          <w:bCs/>
        </w:rPr>
      </w:pPr>
      <w:r>
        <w:rPr>
          <w:b/>
          <w:bCs/>
        </w:rPr>
        <w:t>PC2 and PC1.5</w:t>
      </w:r>
      <w:r w:rsidRPr="000C2FFA">
        <w:rPr>
          <w:b/>
          <w:bCs/>
        </w:rPr>
        <w:t xml:space="preserve"> </w:t>
      </w:r>
      <w:r>
        <w:rPr>
          <w:b/>
          <w:bCs/>
        </w:rPr>
        <w:t xml:space="preserve">w/wo multiple Tx </w:t>
      </w:r>
      <w:r w:rsidRPr="000C2FFA">
        <w:rPr>
          <w:b/>
          <w:bCs/>
        </w:rPr>
        <w:t>may be further studied in the WI phase</w:t>
      </w:r>
      <w:r>
        <w:rPr>
          <w:b/>
          <w:bCs/>
        </w:rPr>
        <w:t>.</w:t>
      </w:r>
    </w:p>
    <w:p w14:paraId="599AB9D1" w14:textId="77777777" w:rsidR="00AC4981" w:rsidRPr="004E6783" w:rsidRDefault="00AC4981" w:rsidP="00AC4981">
      <w:pPr>
        <w:spacing w:after="0"/>
        <w:rPr>
          <w:i/>
          <w:iCs/>
        </w:rPr>
      </w:pPr>
    </w:p>
    <w:p w14:paraId="77E418BD" w14:textId="77777777" w:rsidR="001D54F5" w:rsidRDefault="001D54F5" w:rsidP="00BA56F6"/>
    <w:p w14:paraId="706A035B" w14:textId="4520F24F" w:rsidR="00C05662" w:rsidRDefault="00F2750F" w:rsidP="00DA1597">
      <w:pPr>
        <w:pStyle w:val="Heading1"/>
        <w:numPr>
          <w:ilvl w:val="0"/>
          <w:numId w:val="1"/>
        </w:numPr>
        <w:ind w:left="567" w:hanging="567"/>
      </w:pPr>
      <w:r>
        <w:t>References</w:t>
      </w:r>
    </w:p>
    <w:p w14:paraId="32661793" w14:textId="3C6094D9" w:rsidR="00A94285" w:rsidRPr="007B6A7B" w:rsidRDefault="006B1B45" w:rsidP="007B6A7B">
      <w:pPr>
        <w:spacing w:after="0"/>
      </w:pPr>
      <w:r>
        <w:t xml:space="preserve">[1] </w:t>
      </w:r>
      <w:r w:rsidR="004E6783" w:rsidRPr="004E6783">
        <w:rPr>
          <w:lang w:eastAsia="zh-CN"/>
        </w:rPr>
        <w:t>R4-2406615</w:t>
      </w:r>
      <w:r w:rsidR="004E6783">
        <w:rPr>
          <w:lang w:eastAsia="zh-CN"/>
        </w:rPr>
        <w:t xml:space="preserve"> </w:t>
      </w:r>
      <w:r w:rsidR="004E6783" w:rsidRPr="004E6783">
        <w:rPr>
          <w:lang w:eastAsia="zh-CN"/>
        </w:rPr>
        <w:t>WF on IMT parameters for other frequency ranges</w:t>
      </w:r>
      <w:r w:rsidR="004E6783">
        <w:rPr>
          <w:lang w:eastAsia="zh-CN"/>
        </w:rPr>
        <w:t xml:space="preserve">, </w:t>
      </w:r>
      <w:r w:rsidR="004E6783" w:rsidRPr="004E6783">
        <w:rPr>
          <w:lang w:eastAsia="zh-CN"/>
        </w:rPr>
        <w:t>CATT</w:t>
      </w:r>
      <w:r w:rsidR="007B6A7B">
        <w:rPr>
          <w:rFonts w:eastAsia="SimSun"/>
          <w:lang w:val="en-US" w:eastAsia="zh-CN"/>
        </w:rPr>
        <w:t>, RAN4#110</w:t>
      </w:r>
      <w:r w:rsidR="004E6783">
        <w:rPr>
          <w:rFonts w:eastAsia="SimSun"/>
          <w:lang w:val="en-US" w:eastAsia="zh-CN"/>
        </w:rPr>
        <w:t>b</w:t>
      </w:r>
    </w:p>
    <w:p w14:paraId="5516C8A1" w14:textId="13051CEB" w:rsidR="006B1B45" w:rsidRPr="004E6783" w:rsidRDefault="007A5685" w:rsidP="004E6783">
      <w:pPr>
        <w:spacing w:after="0"/>
        <w:rPr>
          <w:rFonts w:eastAsia="SimSun"/>
          <w:lang w:val="en-US" w:eastAsia="zh-CN"/>
        </w:rPr>
      </w:pPr>
      <w:r>
        <w:rPr>
          <w:rFonts w:eastAsia="SimSun"/>
          <w:lang w:val="en-US" w:eastAsia="zh-CN"/>
        </w:rPr>
        <w:t xml:space="preserve">[2] </w:t>
      </w:r>
      <w:r w:rsidR="004E6783" w:rsidRPr="004E6783">
        <w:rPr>
          <w:rFonts w:eastAsia="SimSun"/>
          <w:lang w:val="en-US" w:eastAsia="zh-CN"/>
        </w:rPr>
        <w:t>R4-2404246 On UE IMT parameters for 7125-8400MHz based on n104 extrapolation</w:t>
      </w:r>
      <w:r>
        <w:rPr>
          <w:rFonts w:eastAsia="SimSun"/>
          <w:lang w:val="en-US" w:eastAsia="zh-CN"/>
        </w:rPr>
        <w:t>, Skyworks Solutions Inc., RAN4#</w:t>
      </w:r>
      <w:proofErr w:type="gramStart"/>
      <w:r>
        <w:rPr>
          <w:rFonts w:eastAsia="SimSun"/>
          <w:lang w:val="en-US" w:eastAsia="zh-CN"/>
        </w:rPr>
        <w:t>110</w:t>
      </w:r>
      <w:r w:rsidR="004E6783">
        <w:rPr>
          <w:rFonts w:eastAsia="SimSun"/>
          <w:lang w:val="en-US" w:eastAsia="zh-CN"/>
        </w:rPr>
        <w:t>b</w:t>
      </w:r>
      <w:proofErr w:type="gramEnd"/>
    </w:p>
    <w:sectPr w:rsidR="006B1B45" w:rsidRPr="004E678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3602" w14:textId="77777777" w:rsidR="007B5612" w:rsidRPr="00A10429" w:rsidRDefault="007B5612" w:rsidP="0064547A">
      <w:pPr>
        <w:spacing w:after="0"/>
        <w:rPr>
          <w:kern w:val="2"/>
          <w:lang w:eastAsia="zh-CN"/>
        </w:rPr>
      </w:pPr>
      <w:r>
        <w:separator/>
      </w:r>
    </w:p>
  </w:endnote>
  <w:endnote w:type="continuationSeparator" w:id="0">
    <w:p w14:paraId="0DA6F0EC" w14:textId="77777777" w:rsidR="007B5612" w:rsidRPr="00A10429" w:rsidRDefault="007B5612" w:rsidP="0064547A">
      <w:pPr>
        <w:spacing w:after="0"/>
        <w:rPr>
          <w:kern w:val="2"/>
          <w:lang w:eastAsia="zh-CN"/>
        </w:rPr>
      </w:pPr>
      <w:r>
        <w:continuationSeparator/>
      </w:r>
    </w:p>
  </w:endnote>
  <w:endnote w:type="continuationNotice" w:id="1">
    <w:p w14:paraId="24D22C1C" w14:textId="77777777" w:rsidR="007B5612" w:rsidRDefault="007B5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8703C" w14:textId="77777777" w:rsidR="007B5612" w:rsidRPr="00A10429" w:rsidRDefault="007B5612" w:rsidP="0064547A">
      <w:pPr>
        <w:spacing w:after="0"/>
        <w:rPr>
          <w:kern w:val="2"/>
          <w:lang w:eastAsia="zh-CN"/>
        </w:rPr>
      </w:pPr>
      <w:r>
        <w:separator/>
      </w:r>
    </w:p>
  </w:footnote>
  <w:footnote w:type="continuationSeparator" w:id="0">
    <w:p w14:paraId="748C7DBA" w14:textId="77777777" w:rsidR="007B5612" w:rsidRPr="00A10429" w:rsidRDefault="007B5612" w:rsidP="0064547A">
      <w:pPr>
        <w:spacing w:after="0"/>
        <w:rPr>
          <w:kern w:val="2"/>
          <w:lang w:eastAsia="zh-CN"/>
        </w:rPr>
      </w:pPr>
      <w:r>
        <w:continuationSeparator/>
      </w:r>
    </w:p>
  </w:footnote>
  <w:footnote w:type="continuationNotice" w:id="1">
    <w:p w14:paraId="0713ACEC" w14:textId="77777777" w:rsidR="007B5612" w:rsidRDefault="007B56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B46D94"/>
    <w:multiLevelType w:val="hybridMultilevel"/>
    <w:tmpl w:val="115656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4B454A"/>
    <w:multiLevelType w:val="hybridMultilevel"/>
    <w:tmpl w:val="9588E87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122062"/>
    <w:multiLevelType w:val="hybridMultilevel"/>
    <w:tmpl w:val="2020C4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50C45"/>
    <w:multiLevelType w:val="hybridMultilevel"/>
    <w:tmpl w:val="E2B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BDE18A3"/>
    <w:multiLevelType w:val="hybridMultilevel"/>
    <w:tmpl w:val="C40EF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8F18A1"/>
    <w:multiLevelType w:val="hybridMultilevel"/>
    <w:tmpl w:val="38F6B32C"/>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C2F6AB8"/>
    <w:multiLevelType w:val="hybridMultilevel"/>
    <w:tmpl w:val="E4E6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A277DB"/>
    <w:multiLevelType w:val="hybridMultilevel"/>
    <w:tmpl w:val="D8688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1E485E"/>
    <w:multiLevelType w:val="hybridMultilevel"/>
    <w:tmpl w:val="F55C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30066E"/>
    <w:multiLevelType w:val="hybridMultilevel"/>
    <w:tmpl w:val="143A47E6"/>
    <w:lvl w:ilvl="0" w:tplc="F612DA10">
      <w:start w:val="2"/>
      <w:numFmt w:val="bullet"/>
      <w:lvlText w:val=""/>
      <w:lvlJc w:val="left"/>
      <w:pPr>
        <w:ind w:left="1440" w:hanging="360"/>
      </w:pPr>
      <w:rPr>
        <w:rFonts w:ascii="Wingdings" w:eastAsia="Times New Roman" w:hAnsi="Wingding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755701"/>
    <w:multiLevelType w:val="hybridMultilevel"/>
    <w:tmpl w:val="F7B69C3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D31813"/>
    <w:multiLevelType w:val="hybridMultilevel"/>
    <w:tmpl w:val="9B66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92169814">
    <w:abstractNumId w:val="8"/>
  </w:num>
  <w:num w:numId="2" w16cid:durableId="1403261059">
    <w:abstractNumId w:val="5"/>
  </w:num>
  <w:num w:numId="3" w16cid:durableId="436407555">
    <w:abstractNumId w:val="16"/>
  </w:num>
  <w:num w:numId="4" w16cid:durableId="2091534466">
    <w:abstractNumId w:val="12"/>
  </w:num>
  <w:num w:numId="5" w16cid:durableId="100957442">
    <w:abstractNumId w:val="41"/>
  </w:num>
  <w:num w:numId="6" w16cid:durableId="778643643">
    <w:abstractNumId w:val="4"/>
  </w:num>
  <w:num w:numId="7" w16cid:durableId="1519138">
    <w:abstractNumId w:val="25"/>
  </w:num>
  <w:num w:numId="8" w16cid:durableId="1706364223">
    <w:abstractNumId w:val="18"/>
  </w:num>
  <w:num w:numId="9" w16cid:durableId="1708288203">
    <w:abstractNumId w:val="39"/>
  </w:num>
  <w:num w:numId="10" w16cid:durableId="1033574041">
    <w:abstractNumId w:val="42"/>
  </w:num>
  <w:num w:numId="11" w16cid:durableId="895816403">
    <w:abstractNumId w:val="43"/>
  </w:num>
  <w:num w:numId="12" w16cid:durableId="1377046548">
    <w:abstractNumId w:val="19"/>
  </w:num>
  <w:num w:numId="13" w16cid:durableId="1780946188">
    <w:abstractNumId w:val="22"/>
  </w:num>
  <w:num w:numId="14" w16cid:durableId="1852986182">
    <w:abstractNumId w:val="17"/>
  </w:num>
  <w:num w:numId="15" w16cid:durableId="715395778">
    <w:abstractNumId w:val="35"/>
  </w:num>
  <w:num w:numId="16" w16cid:durableId="1824006782">
    <w:abstractNumId w:val="0"/>
  </w:num>
  <w:num w:numId="17" w16cid:durableId="1060443239">
    <w:abstractNumId w:val="38"/>
  </w:num>
  <w:num w:numId="18" w16cid:durableId="233587243">
    <w:abstractNumId w:val="6"/>
  </w:num>
  <w:num w:numId="19" w16cid:durableId="1342707437">
    <w:abstractNumId w:val="2"/>
  </w:num>
  <w:num w:numId="20" w16cid:durableId="1712146166">
    <w:abstractNumId w:val="37"/>
  </w:num>
  <w:num w:numId="21" w16cid:durableId="318966873">
    <w:abstractNumId w:val="26"/>
  </w:num>
  <w:num w:numId="22" w16cid:durableId="318965711">
    <w:abstractNumId w:val="23"/>
    <w:lvlOverride w:ilvl="0">
      <w:startOverride w:val="1"/>
    </w:lvlOverride>
  </w:num>
  <w:num w:numId="23" w16cid:durableId="2085376009">
    <w:abstractNumId w:val="27"/>
    <w:lvlOverride w:ilvl="0">
      <w:startOverride w:val="1"/>
    </w:lvlOverride>
  </w:num>
  <w:num w:numId="24" w16cid:durableId="759637514">
    <w:abstractNumId w:val="20"/>
  </w:num>
  <w:num w:numId="25" w16cid:durableId="685331432">
    <w:abstractNumId w:val="31"/>
  </w:num>
  <w:num w:numId="26" w16cid:durableId="198249447">
    <w:abstractNumId w:val="29"/>
  </w:num>
  <w:num w:numId="27" w16cid:durableId="1491947645">
    <w:abstractNumId w:val="11"/>
  </w:num>
  <w:num w:numId="28" w16cid:durableId="1451631219">
    <w:abstractNumId w:val="33"/>
  </w:num>
  <w:num w:numId="29" w16cid:durableId="1068959982">
    <w:abstractNumId w:val="28"/>
  </w:num>
  <w:num w:numId="30" w16cid:durableId="1009721312">
    <w:abstractNumId w:val="10"/>
  </w:num>
  <w:num w:numId="31" w16cid:durableId="216355816">
    <w:abstractNumId w:val="14"/>
  </w:num>
  <w:num w:numId="32" w16cid:durableId="1312292875">
    <w:abstractNumId w:val="40"/>
  </w:num>
  <w:num w:numId="33" w16cid:durableId="1711539228">
    <w:abstractNumId w:val="9"/>
  </w:num>
  <w:num w:numId="34" w16cid:durableId="876040665">
    <w:abstractNumId w:val="3"/>
  </w:num>
  <w:num w:numId="35" w16cid:durableId="578053069">
    <w:abstractNumId w:val="34"/>
  </w:num>
  <w:num w:numId="36" w16cid:durableId="767192523">
    <w:abstractNumId w:val="24"/>
  </w:num>
  <w:num w:numId="37" w16cid:durableId="1057245362">
    <w:abstractNumId w:val="30"/>
  </w:num>
  <w:num w:numId="38" w16cid:durableId="1387483399">
    <w:abstractNumId w:val="32"/>
  </w:num>
  <w:num w:numId="39" w16cid:durableId="514423283">
    <w:abstractNumId w:val="1"/>
  </w:num>
  <w:num w:numId="40" w16cid:durableId="1375039903">
    <w:abstractNumId w:val="21"/>
  </w:num>
  <w:num w:numId="41" w16cid:durableId="902061775">
    <w:abstractNumId w:val="7"/>
  </w:num>
  <w:num w:numId="42" w16cid:durableId="1910916875">
    <w:abstractNumId w:val="36"/>
  </w:num>
  <w:num w:numId="43" w16cid:durableId="119687892">
    <w:abstractNumId w:val="15"/>
  </w:num>
  <w:num w:numId="44" w16cid:durableId="64030891">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57F4"/>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2FFA"/>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3EA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2A"/>
    <w:rsid w:val="001D2063"/>
    <w:rsid w:val="001D2361"/>
    <w:rsid w:val="001D273C"/>
    <w:rsid w:val="001D36C0"/>
    <w:rsid w:val="001D4516"/>
    <w:rsid w:val="001D4FDF"/>
    <w:rsid w:val="001D54F5"/>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576"/>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0B4"/>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2F64"/>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2986"/>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053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306F"/>
    <w:rsid w:val="003C421A"/>
    <w:rsid w:val="003C4B33"/>
    <w:rsid w:val="003C63A7"/>
    <w:rsid w:val="003C71D0"/>
    <w:rsid w:val="003C77D2"/>
    <w:rsid w:val="003D02D5"/>
    <w:rsid w:val="003D069C"/>
    <w:rsid w:val="003D0728"/>
    <w:rsid w:val="003D0ED4"/>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2AD"/>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0F95"/>
    <w:rsid w:val="0041154F"/>
    <w:rsid w:val="00411C0A"/>
    <w:rsid w:val="004121EA"/>
    <w:rsid w:val="00413880"/>
    <w:rsid w:val="00414018"/>
    <w:rsid w:val="00414B6F"/>
    <w:rsid w:val="00414D91"/>
    <w:rsid w:val="00415085"/>
    <w:rsid w:val="00415A9F"/>
    <w:rsid w:val="004169A3"/>
    <w:rsid w:val="00416D7F"/>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58A"/>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4FA"/>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75A"/>
    <w:rsid w:val="004E1E88"/>
    <w:rsid w:val="004E2548"/>
    <w:rsid w:val="004E2D44"/>
    <w:rsid w:val="004E3C4B"/>
    <w:rsid w:val="004E40B3"/>
    <w:rsid w:val="004E4A54"/>
    <w:rsid w:val="004E4E98"/>
    <w:rsid w:val="004E6783"/>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42EF"/>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37CB4"/>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3CCD"/>
    <w:rsid w:val="00554528"/>
    <w:rsid w:val="00554B06"/>
    <w:rsid w:val="00554C80"/>
    <w:rsid w:val="0055507D"/>
    <w:rsid w:val="0055507E"/>
    <w:rsid w:val="005559BA"/>
    <w:rsid w:val="00555A76"/>
    <w:rsid w:val="00555F4A"/>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80C"/>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413"/>
    <w:rsid w:val="006667DA"/>
    <w:rsid w:val="00666869"/>
    <w:rsid w:val="00670570"/>
    <w:rsid w:val="006707C2"/>
    <w:rsid w:val="006711A3"/>
    <w:rsid w:val="00672059"/>
    <w:rsid w:val="0067290C"/>
    <w:rsid w:val="006736E0"/>
    <w:rsid w:val="006738A7"/>
    <w:rsid w:val="00673D5B"/>
    <w:rsid w:val="00674815"/>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1B7"/>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D78A9"/>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52"/>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561"/>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685"/>
    <w:rsid w:val="007A58DF"/>
    <w:rsid w:val="007A5C28"/>
    <w:rsid w:val="007A6026"/>
    <w:rsid w:val="007A798B"/>
    <w:rsid w:val="007A7F62"/>
    <w:rsid w:val="007B043E"/>
    <w:rsid w:val="007B10C8"/>
    <w:rsid w:val="007B260E"/>
    <w:rsid w:val="007B3759"/>
    <w:rsid w:val="007B5612"/>
    <w:rsid w:val="007B6A7B"/>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46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BC5"/>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1EC"/>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D55"/>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212E"/>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6621"/>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6DF"/>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07DA"/>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118F"/>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099"/>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8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E728A"/>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61F6"/>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6D2"/>
    <w:rsid w:val="00B26EB9"/>
    <w:rsid w:val="00B277C2"/>
    <w:rsid w:val="00B27E50"/>
    <w:rsid w:val="00B300B9"/>
    <w:rsid w:val="00B30141"/>
    <w:rsid w:val="00B30BD9"/>
    <w:rsid w:val="00B314E5"/>
    <w:rsid w:val="00B31DE3"/>
    <w:rsid w:val="00B31E19"/>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0BA8"/>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A0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202"/>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A1F"/>
    <w:rsid w:val="00D24EAD"/>
    <w:rsid w:val="00D25ED3"/>
    <w:rsid w:val="00D26C0F"/>
    <w:rsid w:val="00D270F9"/>
    <w:rsid w:val="00D27176"/>
    <w:rsid w:val="00D278B0"/>
    <w:rsid w:val="00D31D6B"/>
    <w:rsid w:val="00D33280"/>
    <w:rsid w:val="00D341D8"/>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1A24"/>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89"/>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03F"/>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296"/>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E7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492"/>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C81"/>
    <w:rsid w:val="00FA77B2"/>
    <w:rsid w:val="00FA7DB5"/>
    <w:rsid w:val="00FA7DD1"/>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20011379">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14389703">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2024-05-11T02:03:00Z</dcterms:created>
  <dcterms:modified xsi:type="dcterms:W3CDTF">2024-05-11T02:10:00Z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